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B3" w:rsidRPr="00E23AC6" w:rsidRDefault="000C63D5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E23AC6">
        <w:rPr>
          <w:rFonts w:ascii="PT Astra Serif" w:eastAsia="Times New Roman" w:hAnsi="PT Astra Serif" w:cs="Times New Roman"/>
          <w:sz w:val="26"/>
          <w:szCs w:val="26"/>
        </w:rPr>
        <w:t>Сарапульский</w:t>
      </w:r>
      <w:proofErr w:type="spellEnd"/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 район Удмуртской Республики» информирует о намерении предоставить в аренду:</w:t>
      </w:r>
    </w:p>
    <w:p w:rsidR="0071672E" w:rsidRPr="00E23AC6" w:rsidRDefault="0071672E" w:rsidP="002C1F63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A2032" w:rsidRDefault="006A2032" w:rsidP="006A2032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 w:rsidR="00AB7E36">
        <w:rPr>
          <w:rFonts w:ascii="PT Astra Serif" w:hAnsi="PT Astra Serif"/>
          <w:sz w:val="26"/>
          <w:szCs w:val="26"/>
        </w:rPr>
        <w:t>1597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 w:rsidR="00AB7E36"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7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 w:rsidR="00AB7E36">
        <w:rPr>
          <w:rFonts w:ascii="PT Astra Serif" w:hAnsi="PT Astra Serif"/>
          <w:sz w:val="26"/>
          <w:szCs w:val="26"/>
        </w:rPr>
        <w:t xml:space="preserve">д. </w:t>
      </w:r>
      <w:proofErr w:type="spellStart"/>
      <w:r w:rsidR="00AB7E36">
        <w:rPr>
          <w:rFonts w:ascii="PT Astra Serif" w:hAnsi="PT Astra Serif"/>
          <w:sz w:val="26"/>
          <w:szCs w:val="26"/>
        </w:rPr>
        <w:t>Горбуново</w:t>
      </w:r>
      <w:proofErr w:type="spellEnd"/>
      <w:r w:rsidR="00C17C7D">
        <w:rPr>
          <w:rFonts w:ascii="PT Astra Serif" w:hAnsi="PT Astra Serif"/>
          <w:b/>
          <w:sz w:val="26"/>
          <w:szCs w:val="26"/>
        </w:rPr>
        <w:t xml:space="preserve">, </w:t>
      </w:r>
      <w:r w:rsidR="00C17C7D">
        <w:rPr>
          <w:rFonts w:ascii="PT Astra Serif" w:hAnsi="PT Astra Serif"/>
          <w:sz w:val="26"/>
          <w:szCs w:val="26"/>
        </w:rPr>
        <w:t xml:space="preserve">сроком на </w:t>
      </w:r>
      <w:r>
        <w:rPr>
          <w:rFonts w:ascii="PT Astra Serif" w:hAnsi="PT Astra Serif"/>
          <w:sz w:val="26"/>
          <w:szCs w:val="26"/>
        </w:rPr>
        <w:t>20 лет;</w:t>
      </w:r>
    </w:p>
    <w:p w:rsid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2432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8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Горбуново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</w:p>
    <w:p w:rsid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1918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9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Горбуново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</w:p>
    <w:p w:rsidR="00C71A82" w:rsidRP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2071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10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Горбуново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</w:p>
    <w:p w:rsidR="00843F79" w:rsidRP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2293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11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Горбуново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</w:p>
    <w:p w:rsid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2076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>., из категории земель: земли населенных пунктов, расположенный в кадастровом квартале 18:18:</w:t>
      </w:r>
      <w:r>
        <w:rPr>
          <w:rFonts w:ascii="PT Astra Serif" w:hAnsi="PT Astra Serif"/>
          <w:sz w:val="26"/>
          <w:szCs w:val="26"/>
        </w:rPr>
        <w:t>003001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12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</w:t>
      </w:r>
      <w:proofErr w:type="gramStart"/>
      <w:r w:rsidRPr="00A305DB">
        <w:rPr>
          <w:rFonts w:ascii="PT Astra Serif" w:hAnsi="PT Astra Serif"/>
          <w:sz w:val="26"/>
          <w:szCs w:val="26"/>
        </w:rPr>
        <w:t xml:space="preserve">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proofErr w:type="spellStart"/>
      <w:r>
        <w:rPr>
          <w:rFonts w:ascii="PT Astra Serif" w:hAnsi="PT Astra Serif"/>
          <w:sz w:val="26"/>
          <w:szCs w:val="26"/>
        </w:rPr>
        <w:t>Горбуново</w:t>
      </w:r>
      <w:proofErr w:type="spellEnd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  <w:proofErr w:type="gramEnd"/>
    </w:p>
    <w:p w:rsidR="00AB7E36" w:rsidRDefault="00AB7E36" w:rsidP="00AB7E36">
      <w:pPr>
        <w:pStyle w:val="s1"/>
        <w:numPr>
          <w:ilvl w:val="0"/>
          <w:numId w:val="3"/>
        </w:numPr>
        <w:shd w:val="clear" w:color="auto" w:fill="FFFFFF"/>
        <w:spacing w:before="0" w:beforeAutospacing="0" w:after="75" w:afterAutospacing="0"/>
        <w:ind w:right="75" w:hanging="9"/>
        <w:jc w:val="both"/>
        <w:rPr>
          <w:rFonts w:ascii="PT Astra Serif" w:hAnsi="PT Astra Serif"/>
          <w:sz w:val="26"/>
          <w:szCs w:val="26"/>
        </w:rPr>
      </w:pPr>
      <w:r w:rsidRPr="00A305DB">
        <w:rPr>
          <w:rFonts w:ascii="PT Astra Serif" w:hAnsi="PT Astra Serif"/>
          <w:sz w:val="26"/>
          <w:szCs w:val="26"/>
        </w:rPr>
        <w:lastRenderedPageBreak/>
        <w:t xml:space="preserve">земельный участок  площадью </w:t>
      </w:r>
      <w:r>
        <w:rPr>
          <w:rFonts w:ascii="PT Astra Serif" w:hAnsi="PT Astra Serif"/>
          <w:sz w:val="26"/>
          <w:szCs w:val="26"/>
        </w:rPr>
        <w:t>1686</w:t>
      </w:r>
      <w:r w:rsidRPr="00A305D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305DB">
        <w:rPr>
          <w:rFonts w:ascii="PT Astra Serif" w:hAnsi="PT Astra Serif"/>
          <w:sz w:val="26"/>
          <w:szCs w:val="26"/>
        </w:rPr>
        <w:t>кв.м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., из категории земель: земли населенных пунктов, расположенный в кадастровом квартале </w:t>
      </w:r>
      <w:r>
        <w:t>18:18:040003</w:t>
      </w:r>
      <w:r w:rsidRPr="00A305DB">
        <w:rPr>
          <w:rFonts w:ascii="PT Astra Serif" w:hAnsi="PT Astra Serif"/>
          <w:sz w:val="26"/>
          <w:szCs w:val="26"/>
        </w:rPr>
        <w:t xml:space="preserve">,  с видом разрешенного использования: </w:t>
      </w:r>
      <w:r w:rsidRPr="00A305DB">
        <w:rPr>
          <w:rFonts w:ascii="PT Astra Serif" w:hAnsi="PT Astra Serif"/>
          <w:bCs/>
          <w:color w:val="000000"/>
          <w:sz w:val="26"/>
          <w:szCs w:val="26"/>
        </w:rPr>
        <w:t xml:space="preserve">Для ведения личного подсобного хозяйства (приусадебный земельный участок) (код 2.2) - Размещение жилого дома, указанного в описании вида разрешенного использования с </w:t>
      </w:r>
      <w:hyperlink r:id="rId13" w:anchor="block_1021" w:history="1">
        <w:r w:rsidRPr="00A305DB">
          <w:rPr>
            <w:rStyle w:val="a4"/>
            <w:rFonts w:ascii="PT Astra Serif" w:hAnsi="PT Astra Serif"/>
            <w:bCs/>
            <w:color w:val="000000"/>
            <w:sz w:val="26"/>
            <w:szCs w:val="26"/>
          </w:rPr>
          <w:t>кодом 2.1</w:t>
        </w:r>
      </w:hyperlink>
      <w:r w:rsidRPr="00A305DB">
        <w:rPr>
          <w:rFonts w:ascii="PT Astra Serif" w:hAnsi="PT Astra Serif"/>
          <w:bCs/>
          <w:color w:val="000000"/>
          <w:sz w:val="26"/>
          <w:szCs w:val="26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 w:rsidRPr="00A305DB">
        <w:rPr>
          <w:rFonts w:ascii="PT Astra Serif" w:hAnsi="PT Astra Serif"/>
          <w:bCs/>
          <w:sz w:val="26"/>
          <w:szCs w:val="26"/>
        </w:rPr>
        <w:t>,</w:t>
      </w:r>
      <w:r w:rsidRPr="00A305DB">
        <w:rPr>
          <w:rFonts w:ascii="PT Astra Serif" w:hAnsi="PT Astra Serif"/>
          <w:sz w:val="26"/>
          <w:szCs w:val="26"/>
        </w:rPr>
        <w:t xml:space="preserve"> по адресу: УР, </w:t>
      </w:r>
      <w:proofErr w:type="spellStart"/>
      <w:r w:rsidRPr="00A305DB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A305DB">
        <w:rPr>
          <w:rFonts w:ascii="PT Astra Serif" w:hAnsi="PT Astra Serif"/>
          <w:sz w:val="26"/>
          <w:szCs w:val="26"/>
        </w:rPr>
        <w:t xml:space="preserve"> район, </w:t>
      </w:r>
      <w:r>
        <w:rPr>
          <w:rFonts w:ascii="PT Astra Serif" w:hAnsi="PT Astra Serif"/>
          <w:sz w:val="26"/>
          <w:szCs w:val="26"/>
        </w:rPr>
        <w:t xml:space="preserve">д. </w:t>
      </w:r>
      <w:r>
        <w:rPr>
          <w:rFonts w:ascii="PT Astra Serif" w:hAnsi="PT Astra Serif"/>
          <w:sz w:val="26"/>
          <w:szCs w:val="26"/>
        </w:rPr>
        <w:t>Дулесово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сроком на 20 лет;</w:t>
      </w:r>
    </w:p>
    <w:p w:rsidR="000E1ADB" w:rsidRDefault="000E1ADB" w:rsidP="006A2032">
      <w:pPr>
        <w:pStyle w:val="s1"/>
        <w:shd w:val="clear" w:color="auto" w:fill="FFFFFF"/>
        <w:spacing w:before="0" w:beforeAutospacing="0" w:after="75" w:afterAutospacing="0"/>
        <w:ind w:left="435" w:right="75"/>
        <w:jc w:val="both"/>
        <w:rPr>
          <w:rFonts w:ascii="PT Astra Serif" w:hAnsi="PT Astra Serif"/>
          <w:sz w:val="26"/>
          <w:szCs w:val="26"/>
        </w:rPr>
      </w:pPr>
      <w:r w:rsidRPr="00E23AC6">
        <w:rPr>
          <w:rFonts w:ascii="PT Astra Serif" w:hAnsi="PT Astra Serif"/>
          <w:sz w:val="26"/>
          <w:szCs w:val="26"/>
        </w:rPr>
        <w:t xml:space="preserve">       Со схе</w:t>
      </w:r>
      <w:r w:rsidR="00E23AC6" w:rsidRPr="00E23AC6">
        <w:rPr>
          <w:rFonts w:ascii="PT Astra Serif" w:hAnsi="PT Astra Serif"/>
          <w:sz w:val="26"/>
          <w:szCs w:val="26"/>
        </w:rPr>
        <w:t>мой</w:t>
      </w:r>
      <w:r w:rsidRPr="00E23AC6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23AC6" w:rsidRPr="00E23AC6">
        <w:rPr>
          <w:rFonts w:ascii="PT Astra Serif" w:hAnsi="PT Astra Serif"/>
          <w:sz w:val="26"/>
          <w:szCs w:val="26"/>
        </w:rPr>
        <w:t>ого</w:t>
      </w:r>
      <w:r w:rsidRPr="00E23AC6">
        <w:rPr>
          <w:rFonts w:ascii="PT Astra Serif" w:hAnsi="PT Astra Serif"/>
          <w:sz w:val="26"/>
          <w:szCs w:val="26"/>
        </w:rPr>
        <w:t xml:space="preserve"> участк</w:t>
      </w:r>
      <w:r w:rsidR="00E23AC6" w:rsidRPr="00E23AC6">
        <w:rPr>
          <w:rFonts w:ascii="PT Astra Serif" w:hAnsi="PT Astra Serif"/>
          <w:sz w:val="26"/>
          <w:szCs w:val="26"/>
        </w:rPr>
        <w:t>а</w:t>
      </w:r>
      <w:r w:rsidRPr="00E23AC6">
        <w:rPr>
          <w:rFonts w:ascii="PT Astra Serif" w:hAnsi="PT Astra Serif"/>
          <w:sz w:val="26"/>
          <w:szCs w:val="26"/>
        </w:rPr>
        <w:t xml:space="preserve"> можно ознакомиться по адресу: УР, </w:t>
      </w:r>
      <w:r w:rsidR="00AB3869" w:rsidRPr="00E23AC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23AC6">
        <w:rPr>
          <w:rFonts w:ascii="PT Astra Serif" w:hAnsi="PT Astra Serif"/>
          <w:sz w:val="26"/>
          <w:szCs w:val="26"/>
        </w:rPr>
        <w:t>Сарапульский</w:t>
      </w:r>
      <w:proofErr w:type="spellEnd"/>
      <w:r w:rsidRPr="00E23AC6">
        <w:rPr>
          <w:rFonts w:ascii="PT Astra Serif" w:hAnsi="PT Astra Serif"/>
          <w:sz w:val="26"/>
          <w:szCs w:val="26"/>
        </w:rPr>
        <w:t xml:space="preserve"> район, с. </w:t>
      </w:r>
      <w:proofErr w:type="spellStart"/>
      <w:r w:rsidRPr="00E23AC6">
        <w:rPr>
          <w:rFonts w:ascii="PT Astra Serif" w:hAnsi="PT Astra Serif"/>
          <w:sz w:val="26"/>
          <w:szCs w:val="26"/>
        </w:rPr>
        <w:t>Сигаево</w:t>
      </w:r>
      <w:proofErr w:type="spellEnd"/>
      <w:r w:rsidR="00C17C7D">
        <w:rPr>
          <w:rFonts w:ascii="PT Astra Serif" w:hAnsi="PT Astra Serif"/>
          <w:sz w:val="26"/>
          <w:szCs w:val="26"/>
        </w:rPr>
        <w:t xml:space="preserve">, ул. Лермонтова, д. 30, </w:t>
      </w:r>
      <w:proofErr w:type="spellStart"/>
      <w:r w:rsidR="00C17C7D">
        <w:rPr>
          <w:rFonts w:ascii="PT Astra Serif" w:hAnsi="PT Astra Serif"/>
          <w:sz w:val="26"/>
          <w:szCs w:val="26"/>
        </w:rPr>
        <w:t>каб</w:t>
      </w:r>
      <w:proofErr w:type="spellEnd"/>
      <w:r w:rsidR="00C17C7D">
        <w:rPr>
          <w:rFonts w:ascii="PT Astra Serif" w:hAnsi="PT Astra Serif"/>
          <w:sz w:val="26"/>
          <w:szCs w:val="26"/>
        </w:rPr>
        <w:t>.</w:t>
      </w:r>
      <w:r w:rsidR="00E23AC6" w:rsidRPr="00E23AC6">
        <w:rPr>
          <w:rFonts w:ascii="PT Astra Serif" w:hAnsi="PT Astra Serif"/>
          <w:sz w:val="26"/>
          <w:szCs w:val="26"/>
        </w:rPr>
        <w:t xml:space="preserve"> 39</w:t>
      </w:r>
      <w:r w:rsidRPr="00E23AC6">
        <w:rPr>
          <w:rFonts w:ascii="PT Astra Serif" w:hAnsi="PT Astra Serif"/>
          <w:sz w:val="26"/>
          <w:szCs w:val="26"/>
        </w:rPr>
        <w:t>.</w:t>
      </w:r>
    </w:p>
    <w:p w:rsidR="005F1FB3" w:rsidRPr="00E23AC6" w:rsidRDefault="000C63D5" w:rsidP="00B2753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B47617">
        <w:rPr>
          <w:rFonts w:ascii="PT Astra Serif" w:eastAsia="Times New Roman" w:hAnsi="PT Astra Serif" w:cs="Times New Roman"/>
          <w:sz w:val="26"/>
          <w:szCs w:val="26"/>
        </w:rPr>
        <w:t xml:space="preserve">       Заявления о намерении участвовать в аукционе по</w:t>
      </w:r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 предоставлению участка в аренду принимаются в течение 30 дней со дня опубликования настоящего информационного сообщения по адресу: УР, </w:t>
      </w:r>
      <w:proofErr w:type="spellStart"/>
      <w:r w:rsidRPr="00E23AC6">
        <w:rPr>
          <w:rFonts w:ascii="PT Astra Serif" w:eastAsia="Times New Roman" w:hAnsi="PT Astra Serif" w:cs="Times New Roman"/>
          <w:sz w:val="26"/>
          <w:szCs w:val="26"/>
        </w:rPr>
        <w:t>Сарапульский</w:t>
      </w:r>
      <w:proofErr w:type="spellEnd"/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 район, </w:t>
      </w:r>
      <w:proofErr w:type="spellStart"/>
      <w:r w:rsidRPr="00E23AC6">
        <w:rPr>
          <w:rFonts w:ascii="PT Astra Serif" w:eastAsia="Times New Roman" w:hAnsi="PT Astra Serif" w:cs="Times New Roman"/>
          <w:sz w:val="26"/>
          <w:szCs w:val="26"/>
        </w:rPr>
        <w:t>с</w:t>
      </w:r>
      <w:proofErr w:type="gramStart"/>
      <w:r w:rsidRPr="00E23AC6">
        <w:rPr>
          <w:rFonts w:ascii="PT Astra Serif" w:eastAsia="Times New Roman" w:hAnsi="PT Astra Serif" w:cs="Times New Roman"/>
          <w:sz w:val="26"/>
          <w:szCs w:val="26"/>
        </w:rPr>
        <w:t>.С</w:t>
      </w:r>
      <w:proofErr w:type="gramEnd"/>
      <w:r w:rsidRPr="00E23AC6">
        <w:rPr>
          <w:rFonts w:ascii="PT Astra Serif" w:eastAsia="Times New Roman" w:hAnsi="PT Astra Serif" w:cs="Times New Roman"/>
          <w:sz w:val="26"/>
          <w:szCs w:val="26"/>
        </w:rPr>
        <w:t>игаево</w:t>
      </w:r>
      <w:proofErr w:type="spellEnd"/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, ул. Лермонтова, д.30, </w:t>
      </w:r>
      <w:r w:rsidR="008A1954" w:rsidRPr="00E23AC6">
        <w:rPr>
          <w:rFonts w:ascii="PT Astra Serif" w:eastAsia="Times New Roman" w:hAnsi="PT Astra Serif" w:cs="Times New Roman"/>
          <w:sz w:val="26"/>
          <w:szCs w:val="26"/>
        </w:rPr>
        <w:t>каб.39, 40, тел. для справок: 24-480, 24-607 рабочее время приема с 8-00 до 16-00, обед  с 12-00 до 13-00. Среда не приемный день.</w:t>
      </w:r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5F1FB3" w:rsidRPr="00E23AC6" w:rsidRDefault="000C63D5" w:rsidP="00542C5E">
      <w:pPr>
        <w:tabs>
          <w:tab w:val="left" w:pos="142"/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E23AC6">
        <w:rPr>
          <w:rFonts w:ascii="PT Astra Serif" w:eastAsia="Times New Roman" w:hAnsi="PT Astra Serif" w:cs="Times New Roman"/>
          <w:sz w:val="26"/>
          <w:szCs w:val="26"/>
        </w:rPr>
        <w:t xml:space="preserve">     </w:t>
      </w:r>
      <w:r w:rsidR="00542C5E" w:rsidRPr="00E23AC6">
        <w:rPr>
          <w:rFonts w:ascii="PT Astra Serif" w:eastAsia="Times New Roman" w:hAnsi="PT Astra Serif" w:cs="Times New Roman"/>
          <w:sz w:val="26"/>
          <w:szCs w:val="26"/>
        </w:rPr>
        <w:tab/>
      </w:r>
      <w:r w:rsidRPr="00E23AC6">
        <w:rPr>
          <w:rFonts w:ascii="PT Astra Serif" w:eastAsia="Times New Roman" w:hAnsi="PT Astra Serif" w:cs="Times New Roman"/>
          <w:sz w:val="26"/>
          <w:szCs w:val="26"/>
        </w:rPr>
        <w:t>Осмотр земельного участка осуществляется заинтересованным лицом самостоятельно.</w:t>
      </w:r>
    </w:p>
    <w:sectPr w:rsidR="005F1FB3" w:rsidRPr="00E23AC6" w:rsidSect="0078237D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EBC"/>
    <w:multiLevelType w:val="hybridMultilevel"/>
    <w:tmpl w:val="93DAA7FC"/>
    <w:lvl w:ilvl="0" w:tplc="597EC3A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85F473E"/>
    <w:multiLevelType w:val="hybridMultilevel"/>
    <w:tmpl w:val="02C6D54C"/>
    <w:lvl w:ilvl="0" w:tplc="F66C2216">
      <w:start w:val="1"/>
      <w:numFmt w:val="decimal"/>
      <w:lvlText w:val="%1."/>
      <w:lvlJc w:val="left"/>
      <w:pPr>
        <w:ind w:left="435" w:hanging="360"/>
      </w:pPr>
      <w:rPr>
        <w:rFonts w:ascii="PT Astra Serif" w:hAnsi="PT Astra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B3"/>
    <w:rsid w:val="000853E1"/>
    <w:rsid w:val="000A2E96"/>
    <w:rsid w:val="000C63D5"/>
    <w:rsid w:val="000E1ADB"/>
    <w:rsid w:val="000F38FA"/>
    <w:rsid w:val="00140FD0"/>
    <w:rsid w:val="001E783C"/>
    <w:rsid w:val="002C1F63"/>
    <w:rsid w:val="003352FA"/>
    <w:rsid w:val="00423941"/>
    <w:rsid w:val="00542C5E"/>
    <w:rsid w:val="00583242"/>
    <w:rsid w:val="005F1FB3"/>
    <w:rsid w:val="006A2032"/>
    <w:rsid w:val="0071672E"/>
    <w:rsid w:val="00767BA2"/>
    <w:rsid w:val="0078237D"/>
    <w:rsid w:val="007D48B4"/>
    <w:rsid w:val="007E7F20"/>
    <w:rsid w:val="007F08D6"/>
    <w:rsid w:val="00843F79"/>
    <w:rsid w:val="00883C50"/>
    <w:rsid w:val="008A1954"/>
    <w:rsid w:val="00A95DF7"/>
    <w:rsid w:val="00AB3869"/>
    <w:rsid w:val="00AB7E36"/>
    <w:rsid w:val="00AF49F9"/>
    <w:rsid w:val="00B27533"/>
    <w:rsid w:val="00B47617"/>
    <w:rsid w:val="00B609C5"/>
    <w:rsid w:val="00C12820"/>
    <w:rsid w:val="00C17C7D"/>
    <w:rsid w:val="00C71A82"/>
    <w:rsid w:val="00D30C57"/>
    <w:rsid w:val="00DB7264"/>
    <w:rsid w:val="00E13CEB"/>
    <w:rsid w:val="00E23AC6"/>
    <w:rsid w:val="00E61281"/>
    <w:rsid w:val="00E96410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63D5"/>
    <w:rPr>
      <w:b/>
      <w:bCs/>
    </w:rPr>
  </w:style>
  <w:style w:type="paragraph" w:customStyle="1" w:styleId="s1">
    <w:name w:val="s_1"/>
    <w:basedOn w:val="a"/>
    <w:rsid w:val="003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352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2C5E"/>
    <w:rPr>
      <w:color w:val="954F72"/>
      <w:u w:val="single"/>
    </w:rPr>
  </w:style>
  <w:style w:type="paragraph" w:customStyle="1" w:styleId="xl65">
    <w:name w:val="xl65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2C5E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C5E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List Paragraph"/>
    <w:basedOn w:val="a"/>
    <w:uiPriority w:val="34"/>
    <w:qFormat/>
    <w:rsid w:val="0054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63D5"/>
    <w:rPr>
      <w:b/>
      <w:bCs/>
    </w:rPr>
  </w:style>
  <w:style w:type="paragraph" w:customStyle="1" w:styleId="s1">
    <w:name w:val="s_1"/>
    <w:basedOn w:val="a"/>
    <w:rsid w:val="003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352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2C5E"/>
    <w:rPr>
      <w:color w:val="954F72"/>
      <w:u w:val="single"/>
    </w:rPr>
  </w:style>
  <w:style w:type="paragraph" w:customStyle="1" w:styleId="xl65">
    <w:name w:val="xl65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2C5E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C5E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54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List Paragraph"/>
    <w:basedOn w:val="a"/>
    <w:uiPriority w:val="34"/>
    <w:qFormat/>
    <w:rsid w:val="0054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6874/53f89421bbdaf741eb2d1ecc4ddb4c33/" TargetMode="External"/><Relationship Id="rId13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736874/53f89421bbdaf741eb2d1ecc4ddb4c33/" TargetMode="External"/><Relationship Id="rId12" Type="http://schemas.openxmlformats.org/officeDocument/2006/relationships/hyperlink" Target="https://base.garant.ru/7073687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9604-726F-44A6-9B2A-0064F40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user00987</dc:creator>
  <cp:lastModifiedBy>User</cp:lastModifiedBy>
  <cp:revision>8</cp:revision>
  <dcterms:created xsi:type="dcterms:W3CDTF">2024-09-19T06:37:00Z</dcterms:created>
  <dcterms:modified xsi:type="dcterms:W3CDTF">2024-11-25T10:34:00Z</dcterms:modified>
</cp:coreProperties>
</file>