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4597" w14:textId="77777777" w:rsidR="00263596" w:rsidRDefault="00263596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</w:p>
    <w:p w14:paraId="20B37DE9" w14:textId="77777777" w:rsidR="00263596" w:rsidRDefault="0051202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22670DB" wp14:editId="57C44C56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Удмуртстата</w:t>
      </w:r>
      <w:proofErr w:type="spellEnd"/>
    </w:p>
    <w:p w14:paraId="20F21522" w14:textId="77777777" w:rsidR="00263596" w:rsidRDefault="00512027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>
        <w:rPr>
          <w:rFonts w:ascii="Arial" w:hAnsi="Arial" w:cs="Arial"/>
          <w:color w:val="282A2E" w:themeColor="text1"/>
          <w:sz w:val="20"/>
          <w:szCs w:val="20"/>
        </w:rPr>
        <w:t>Телефон: +7 (3412) 69-50-35</w:t>
      </w:r>
    </w:p>
    <w:p w14:paraId="022189C1" w14:textId="77777777" w:rsidR="00263596" w:rsidRDefault="00512027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>
        <w:rPr>
          <w:rFonts w:ascii="Arial" w:hAnsi="Arial" w:cs="Arial"/>
          <w:color w:val="282A2E" w:themeColor="text1"/>
          <w:sz w:val="20"/>
          <w:szCs w:val="20"/>
        </w:rPr>
        <w:t>-</w:t>
      </w:r>
      <w:r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tooltip="mailto:18.01.2@" w:history="1">
        <w:r>
          <w:rPr>
            <w:rStyle w:val="af5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>
        <w:rPr>
          <w:rFonts w:ascii="Arial" w:hAnsi="Arial" w:cs="Arial"/>
          <w:color w:val="282A2E" w:themeColor="text1"/>
          <w:sz w:val="20"/>
          <w:szCs w:val="20"/>
        </w:rPr>
        <w:t>.</w:t>
      </w:r>
      <w:r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BAE60C4" w14:textId="77777777" w:rsidR="00263596" w:rsidRDefault="00263596">
      <w:pPr>
        <w:pStyle w:val="af0"/>
        <w:spacing w:line="259" w:lineRule="auto"/>
        <w:ind w:right="1985"/>
        <w:rPr>
          <w:rFonts w:ascii="Arial" w:hAnsi="Arial" w:cs="Arial"/>
          <w:color w:val="282A2E"/>
          <w:sz w:val="26"/>
          <w:szCs w:val="26"/>
        </w:rPr>
      </w:pPr>
    </w:p>
    <w:p w14:paraId="4BC32D20" w14:textId="77777777" w:rsidR="00263596" w:rsidRDefault="00263596">
      <w:pPr>
        <w:pStyle w:val="af0"/>
        <w:spacing w:line="259" w:lineRule="auto"/>
        <w:ind w:right="1985"/>
        <w:rPr>
          <w:rFonts w:ascii="Arial" w:hAnsi="Arial" w:cs="Arial"/>
          <w:color w:val="282A2E"/>
          <w:sz w:val="26"/>
          <w:szCs w:val="26"/>
        </w:rPr>
      </w:pPr>
    </w:p>
    <w:p w14:paraId="19A70104" w14:textId="77777777" w:rsidR="00263596" w:rsidRDefault="00512027">
      <w:pPr>
        <w:pStyle w:val="af0"/>
        <w:spacing w:line="259" w:lineRule="auto"/>
        <w:ind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СМИ</w:t>
      </w:r>
    </w:p>
    <w:p w14:paraId="36DEA882" w14:textId="24AA5B39" w:rsidR="00263596" w:rsidRDefault="00512027">
      <w:pPr>
        <w:pStyle w:val="af0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6 мая 2025, Ижевск</w:t>
      </w:r>
    </w:p>
    <w:p w14:paraId="16F34398" w14:textId="77777777" w:rsidR="00263596" w:rsidRDefault="00512027">
      <w:pPr>
        <w:spacing w:after="0"/>
        <w:ind w:right="-2"/>
        <w:rPr>
          <w:rFonts w:ascii="Arial" w:hAnsi="Arial" w:cs="Arial"/>
          <w:b/>
          <w:bCs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 xml:space="preserve">СТРОИТЕЛЬНАЯ ТЕХНИКА УДМУРТИИ </w:t>
      </w:r>
    </w:p>
    <w:p w14:paraId="0D74D2D2" w14:textId="71FF8018" w:rsidR="00263596" w:rsidRDefault="00512027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>В 2024 ГОДУ</w:t>
      </w:r>
    </w:p>
    <w:p w14:paraId="55C88965" w14:textId="77777777" w:rsidR="00263596" w:rsidRDefault="00263596">
      <w:pPr>
        <w:jc w:val="both"/>
        <w:rPr>
          <w:rFonts w:ascii="Arial" w:hAnsi="Arial" w:cs="Arial"/>
          <w:color w:val="282A2E"/>
        </w:rPr>
      </w:pPr>
    </w:p>
    <w:p w14:paraId="094BCFFF" w14:textId="0ED24071" w:rsidR="00263596" w:rsidRPr="00642B3B" w:rsidRDefault="00512027" w:rsidP="00512027">
      <w:pPr>
        <w:pStyle w:val="a3"/>
        <w:spacing w:after="160" w:line="259" w:lineRule="auto"/>
        <w:ind w:firstLine="567"/>
        <w:jc w:val="both"/>
        <w:rPr>
          <w:rFonts w:ascii="Arial" w:hAnsi="Arial" w:cs="Arial"/>
          <w:color w:val="282A2E"/>
        </w:rPr>
      </w:pPr>
      <w:r w:rsidRPr="00642B3B">
        <w:rPr>
          <w:rFonts w:ascii="Arial" w:eastAsia="Arial" w:hAnsi="Arial" w:cs="Arial"/>
          <w:color w:val="282A2E"/>
        </w:rPr>
        <w:t xml:space="preserve">На основании сведений о наличии основных строительных машин на балансе предприятий </w:t>
      </w:r>
      <w:r w:rsidR="00642B3B" w:rsidRPr="00642B3B">
        <w:rPr>
          <w:rFonts w:ascii="Arial" w:eastAsia="Arial" w:hAnsi="Arial" w:cs="Arial"/>
          <w:color w:val="282A2E"/>
        </w:rPr>
        <w:br/>
      </w:r>
      <w:r w:rsidRPr="00642B3B">
        <w:rPr>
          <w:rFonts w:ascii="Arial" w:eastAsia="Arial" w:hAnsi="Arial" w:cs="Arial"/>
          <w:color w:val="282A2E"/>
        </w:rPr>
        <w:t>на 1 января 2025 года, можно сделать вывод, что наиболее востребованной для производственного процесса строительной техникой в Удмуртской Республике являлись: 292 экскаватора, 223 погрузчика, 212 бульдозеров, 155 катков дорожных, 144 автокрана.</w:t>
      </w:r>
    </w:p>
    <w:p w14:paraId="3C77171E" w14:textId="089296B1" w:rsidR="00263596" w:rsidRPr="00642B3B" w:rsidRDefault="00512027" w:rsidP="00512027">
      <w:pPr>
        <w:pStyle w:val="a3"/>
        <w:spacing w:after="160" w:line="259" w:lineRule="auto"/>
        <w:ind w:firstLine="567"/>
        <w:jc w:val="both"/>
        <w:rPr>
          <w:rFonts w:ascii="Arial" w:hAnsi="Arial" w:cs="Arial"/>
          <w:color w:val="282A2E"/>
        </w:rPr>
      </w:pPr>
      <w:r w:rsidRPr="00642B3B">
        <w:rPr>
          <w:rFonts w:ascii="Arial" w:eastAsia="Arial" w:hAnsi="Arial" w:cs="Arial"/>
          <w:color w:val="282A2E"/>
        </w:rPr>
        <w:t xml:space="preserve">Состояние парка строительных машин в Удмуртии остается неудовлетворительным. Высокая степень износа основных фондов – общая проблема большинства строительных организаций. </w:t>
      </w:r>
      <w:r w:rsidR="00642B3B">
        <w:rPr>
          <w:rFonts w:ascii="Arial" w:eastAsia="Arial" w:hAnsi="Arial" w:cs="Arial"/>
          <w:color w:val="282A2E"/>
        </w:rPr>
        <w:br/>
      </w:r>
      <w:r w:rsidRPr="00642B3B">
        <w:rPr>
          <w:rFonts w:ascii="Arial" w:eastAsia="Arial" w:hAnsi="Arial" w:cs="Arial"/>
          <w:color w:val="282A2E"/>
        </w:rPr>
        <w:t xml:space="preserve">В парке строительной техники Удмуртии 60% машин отработали установленный срок службы, </w:t>
      </w:r>
      <w:r w:rsidR="00642B3B">
        <w:rPr>
          <w:rFonts w:ascii="Arial" w:eastAsia="Arial" w:hAnsi="Arial" w:cs="Arial"/>
          <w:color w:val="282A2E"/>
        </w:rPr>
        <w:br/>
      </w:r>
      <w:r w:rsidRPr="00642B3B">
        <w:rPr>
          <w:rFonts w:ascii="Arial" w:eastAsia="Arial" w:hAnsi="Arial" w:cs="Arial"/>
          <w:color w:val="282A2E"/>
        </w:rPr>
        <w:t>но продолжают эксплуатироваться. Особенно много изношенной техники в парке тракторов гусеничных (83%), кранов на гусеничном ходу (77%), бурильных машин, бульдозеров и катков дорожных самоходных (70%).</w:t>
      </w:r>
    </w:p>
    <w:p w14:paraId="3FBEBD8E" w14:textId="7AABB4C7" w:rsidR="00263596" w:rsidRPr="00642B3B" w:rsidRDefault="00512027" w:rsidP="00512027">
      <w:pPr>
        <w:pStyle w:val="a3"/>
        <w:spacing w:after="160" w:line="259" w:lineRule="auto"/>
        <w:ind w:firstLine="567"/>
        <w:jc w:val="both"/>
        <w:rPr>
          <w:rFonts w:ascii="Arial" w:hAnsi="Arial" w:cs="Arial"/>
          <w:color w:val="282A2E"/>
        </w:rPr>
      </w:pPr>
      <w:r w:rsidRPr="00642B3B">
        <w:rPr>
          <w:rFonts w:ascii="Arial" w:eastAsia="Arial" w:hAnsi="Arial" w:cs="Arial"/>
          <w:color w:val="282A2E"/>
        </w:rPr>
        <w:t xml:space="preserve">В условиях санкционного давления организации строительного комплекса столкнулись </w:t>
      </w:r>
      <w:r w:rsidR="00642B3B">
        <w:rPr>
          <w:rFonts w:ascii="Arial" w:eastAsia="Arial" w:hAnsi="Arial" w:cs="Arial"/>
          <w:color w:val="282A2E"/>
        </w:rPr>
        <w:br/>
      </w:r>
      <w:r w:rsidRPr="00642B3B">
        <w:rPr>
          <w:rFonts w:ascii="Arial" w:eastAsia="Arial" w:hAnsi="Arial" w:cs="Arial"/>
          <w:color w:val="282A2E"/>
        </w:rPr>
        <w:t xml:space="preserve">с ограничением поставок строительных машин иностранного производства. Доля машин импортного производства снизилась по сравнению с предыдущим годом и составила 36% всего парка строительных машин. Из общего числа строительных машин импортного производства 82% приходится на технику, произведенную в странах дальнего зарубежья, и 18% </w:t>
      </w:r>
      <w:r w:rsidR="00642B3B">
        <w:rPr>
          <w:rFonts w:ascii="Arial" w:eastAsia="Arial" w:hAnsi="Arial" w:cs="Arial"/>
          <w:color w:val="282A2E"/>
        </w:rPr>
        <w:t>–</w:t>
      </w:r>
      <w:r w:rsidRPr="00642B3B">
        <w:rPr>
          <w:rFonts w:ascii="Arial" w:eastAsia="Arial" w:hAnsi="Arial" w:cs="Arial"/>
          <w:color w:val="282A2E"/>
        </w:rPr>
        <w:t xml:space="preserve"> на строительные машины из стран СНГ.</w:t>
      </w:r>
    </w:p>
    <w:p w14:paraId="664D64F1" w14:textId="0EA99FAE" w:rsidR="00263596" w:rsidRDefault="00512027" w:rsidP="00642B3B">
      <w:pPr>
        <w:pStyle w:val="a3"/>
        <w:spacing w:after="160" w:line="259" w:lineRule="auto"/>
        <w:ind w:firstLine="567"/>
        <w:jc w:val="both"/>
        <w:rPr>
          <w:rFonts w:ascii="Arial" w:eastAsia="Arial" w:hAnsi="Arial" w:cs="Arial"/>
          <w:color w:val="282A2E"/>
        </w:rPr>
      </w:pPr>
      <w:r w:rsidRPr="00642B3B">
        <w:rPr>
          <w:rFonts w:ascii="Arial" w:eastAsia="Arial" w:hAnsi="Arial" w:cs="Arial"/>
          <w:color w:val="282A2E"/>
        </w:rPr>
        <w:t>В сложившейся ситуации экономически целесообразно, по мнению</w:t>
      </w:r>
      <w:r w:rsidR="00642B3B">
        <w:rPr>
          <w:rFonts w:ascii="Arial" w:eastAsia="PT Astra Serif" w:hAnsi="Arial" w:cs="Arial"/>
          <w:color w:val="282A2E"/>
        </w:rPr>
        <w:t> </w:t>
      </w:r>
      <w:r w:rsidRPr="00642B3B">
        <w:rPr>
          <w:rFonts w:ascii="Arial" w:eastAsia="Arial" w:hAnsi="Arial" w:cs="Arial"/>
          <w:color w:val="282A2E"/>
        </w:rPr>
        <w:t>предпринимателей, использование</w:t>
      </w:r>
      <w:r w:rsidR="00642B3B">
        <w:rPr>
          <w:rFonts w:ascii="Arial" w:eastAsia="PT Astra Serif" w:hAnsi="Arial" w:cs="Arial"/>
          <w:color w:val="282A2E"/>
        </w:rPr>
        <w:t xml:space="preserve"> </w:t>
      </w:r>
      <w:r w:rsidRPr="00642B3B">
        <w:rPr>
          <w:rFonts w:ascii="Arial" w:eastAsia="Arial" w:hAnsi="Arial" w:cs="Arial"/>
          <w:color w:val="282A2E"/>
        </w:rPr>
        <w:t>строительных машин и механизмов, взятых в операционную аренду, поскольку это дает определенные преимущества в оптимизации использования финансовых ресурсов организаций.</w:t>
      </w:r>
    </w:p>
    <w:sectPr w:rsidR="0026359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BB5E6" w14:textId="77777777" w:rsidR="00263596" w:rsidRDefault="00512027">
      <w:pPr>
        <w:spacing w:after="0" w:line="240" w:lineRule="auto"/>
      </w:pPr>
      <w:r>
        <w:separator/>
      </w:r>
    </w:p>
  </w:endnote>
  <w:endnote w:type="continuationSeparator" w:id="0">
    <w:p w14:paraId="53CA425B" w14:textId="77777777" w:rsidR="00263596" w:rsidRDefault="0051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/>
    <w:sdtContent>
      <w:p w14:paraId="45946D19" w14:textId="77777777" w:rsidR="00263596" w:rsidRDefault="00512027">
        <w:pPr>
          <w:pStyle w:val="af2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A2A2BC6" w14:textId="77777777" w:rsidR="00263596" w:rsidRDefault="0026359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B79F0" w14:textId="77777777" w:rsidR="00263596" w:rsidRDefault="00512027">
      <w:pPr>
        <w:spacing w:after="0" w:line="240" w:lineRule="auto"/>
      </w:pPr>
      <w:r>
        <w:separator/>
      </w:r>
    </w:p>
  </w:footnote>
  <w:footnote w:type="continuationSeparator" w:id="0">
    <w:p w14:paraId="43DFDDCE" w14:textId="77777777" w:rsidR="00263596" w:rsidRDefault="0051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DDA8" w14:textId="77777777" w:rsidR="00263596" w:rsidRDefault="00263596">
    <w:pPr>
      <w:pStyle w:val="af0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2ACE"/>
    <w:multiLevelType w:val="hybridMultilevel"/>
    <w:tmpl w:val="AAA28732"/>
    <w:lvl w:ilvl="0" w:tplc="2960B3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3CC6D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41EA50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3802F0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76281E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152A1D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E0F66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C109A1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13CD144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C4462B"/>
    <w:multiLevelType w:val="hybridMultilevel"/>
    <w:tmpl w:val="4650CDDC"/>
    <w:lvl w:ilvl="0" w:tplc="FE9EA418">
      <w:start w:val="1"/>
      <w:numFmt w:val="decimal"/>
      <w:lvlText w:val="%1."/>
      <w:lvlJc w:val="left"/>
      <w:pPr>
        <w:ind w:left="1287" w:hanging="360"/>
      </w:pPr>
    </w:lvl>
    <w:lvl w:ilvl="1" w:tplc="D58CD254">
      <w:start w:val="1"/>
      <w:numFmt w:val="lowerLetter"/>
      <w:lvlText w:val="%2."/>
      <w:lvlJc w:val="left"/>
      <w:pPr>
        <w:ind w:left="2007" w:hanging="360"/>
      </w:pPr>
    </w:lvl>
    <w:lvl w:ilvl="2" w:tplc="5D785462">
      <w:start w:val="1"/>
      <w:numFmt w:val="lowerRoman"/>
      <w:lvlText w:val="%3."/>
      <w:lvlJc w:val="right"/>
      <w:pPr>
        <w:ind w:left="2727" w:hanging="180"/>
      </w:pPr>
    </w:lvl>
    <w:lvl w:ilvl="3" w:tplc="B9C43E30">
      <w:start w:val="1"/>
      <w:numFmt w:val="decimal"/>
      <w:lvlText w:val="%4."/>
      <w:lvlJc w:val="left"/>
      <w:pPr>
        <w:ind w:left="3447" w:hanging="360"/>
      </w:pPr>
    </w:lvl>
    <w:lvl w:ilvl="4" w:tplc="012E933C">
      <w:start w:val="1"/>
      <w:numFmt w:val="lowerLetter"/>
      <w:lvlText w:val="%5."/>
      <w:lvlJc w:val="left"/>
      <w:pPr>
        <w:ind w:left="4167" w:hanging="360"/>
      </w:pPr>
    </w:lvl>
    <w:lvl w:ilvl="5" w:tplc="DB9EE882">
      <w:start w:val="1"/>
      <w:numFmt w:val="lowerRoman"/>
      <w:lvlText w:val="%6."/>
      <w:lvlJc w:val="right"/>
      <w:pPr>
        <w:ind w:left="4887" w:hanging="180"/>
      </w:pPr>
    </w:lvl>
    <w:lvl w:ilvl="6" w:tplc="74AA1B28">
      <w:start w:val="1"/>
      <w:numFmt w:val="decimal"/>
      <w:lvlText w:val="%7."/>
      <w:lvlJc w:val="left"/>
      <w:pPr>
        <w:ind w:left="5607" w:hanging="360"/>
      </w:pPr>
    </w:lvl>
    <w:lvl w:ilvl="7" w:tplc="27C8890A">
      <w:start w:val="1"/>
      <w:numFmt w:val="lowerLetter"/>
      <w:lvlText w:val="%8."/>
      <w:lvlJc w:val="left"/>
      <w:pPr>
        <w:ind w:left="6327" w:hanging="360"/>
      </w:pPr>
    </w:lvl>
    <w:lvl w:ilvl="8" w:tplc="DA269F9A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A130D6"/>
    <w:multiLevelType w:val="hybridMultilevel"/>
    <w:tmpl w:val="9D2E9156"/>
    <w:lvl w:ilvl="0" w:tplc="1F649C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D209F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612F02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0ADB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76E19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3643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FEE76E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1DA886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CEC5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F5367F"/>
    <w:multiLevelType w:val="hybridMultilevel"/>
    <w:tmpl w:val="E39A0D68"/>
    <w:lvl w:ilvl="0" w:tplc="98B4A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F0A5E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E5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A6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E6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C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49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40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F49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558C4"/>
    <w:multiLevelType w:val="hybridMultilevel"/>
    <w:tmpl w:val="24761BF4"/>
    <w:lvl w:ilvl="0" w:tplc="E8720FD2">
      <w:start w:val="1"/>
      <w:numFmt w:val="decimal"/>
      <w:lvlText w:val="%1."/>
      <w:lvlJc w:val="left"/>
      <w:pPr>
        <w:ind w:left="1287" w:hanging="360"/>
      </w:pPr>
    </w:lvl>
    <w:lvl w:ilvl="1" w:tplc="42623A96">
      <w:start w:val="1"/>
      <w:numFmt w:val="lowerLetter"/>
      <w:lvlText w:val="%2."/>
      <w:lvlJc w:val="left"/>
      <w:pPr>
        <w:ind w:left="2007" w:hanging="360"/>
      </w:pPr>
    </w:lvl>
    <w:lvl w:ilvl="2" w:tplc="1DE6447E">
      <w:start w:val="1"/>
      <w:numFmt w:val="lowerRoman"/>
      <w:lvlText w:val="%3."/>
      <w:lvlJc w:val="right"/>
      <w:pPr>
        <w:ind w:left="2727" w:hanging="180"/>
      </w:pPr>
    </w:lvl>
    <w:lvl w:ilvl="3" w:tplc="0CA688E2">
      <w:start w:val="1"/>
      <w:numFmt w:val="decimal"/>
      <w:lvlText w:val="%4."/>
      <w:lvlJc w:val="left"/>
      <w:pPr>
        <w:ind w:left="3447" w:hanging="360"/>
      </w:pPr>
    </w:lvl>
    <w:lvl w:ilvl="4" w:tplc="BFB62E4A">
      <w:start w:val="1"/>
      <w:numFmt w:val="lowerLetter"/>
      <w:lvlText w:val="%5."/>
      <w:lvlJc w:val="left"/>
      <w:pPr>
        <w:ind w:left="4167" w:hanging="360"/>
      </w:pPr>
    </w:lvl>
    <w:lvl w:ilvl="5" w:tplc="16D2E562">
      <w:start w:val="1"/>
      <w:numFmt w:val="lowerRoman"/>
      <w:lvlText w:val="%6."/>
      <w:lvlJc w:val="right"/>
      <w:pPr>
        <w:ind w:left="4887" w:hanging="180"/>
      </w:pPr>
    </w:lvl>
    <w:lvl w:ilvl="6" w:tplc="8BF82926">
      <w:start w:val="1"/>
      <w:numFmt w:val="decimal"/>
      <w:lvlText w:val="%7."/>
      <w:lvlJc w:val="left"/>
      <w:pPr>
        <w:ind w:left="5607" w:hanging="360"/>
      </w:pPr>
    </w:lvl>
    <w:lvl w:ilvl="7" w:tplc="1A6025B6">
      <w:start w:val="1"/>
      <w:numFmt w:val="lowerLetter"/>
      <w:lvlText w:val="%8."/>
      <w:lvlJc w:val="left"/>
      <w:pPr>
        <w:ind w:left="6327" w:hanging="360"/>
      </w:pPr>
    </w:lvl>
    <w:lvl w:ilvl="8" w:tplc="0D32BCDA">
      <w:start w:val="1"/>
      <w:numFmt w:val="lowerRoman"/>
      <w:lvlText w:val="%9."/>
      <w:lvlJc w:val="right"/>
      <w:pPr>
        <w:ind w:left="7047" w:hanging="180"/>
      </w:pPr>
    </w:lvl>
  </w:abstractNum>
  <w:num w:numId="1" w16cid:durableId="1197081218">
    <w:abstractNumId w:val="0"/>
  </w:num>
  <w:num w:numId="2" w16cid:durableId="1391268499">
    <w:abstractNumId w:val="3"/>
  </w:num>
  <w:num w:numId="3" w16cid:durableId="649018286">
    <w:abstractNumId w:val="2"/>
  </w:num>
  <w:num w:numId="4" w16cid:durableId="1578588721">
    <w:abstractNumId w:val="4"/>
  </w:num>
  <w:num w:numId="5" w16cid:durableId="316032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596"/>
    <w:rsid w:val="00263596"/>
    <w:rsid w:val="003B5A56"/>
    <w:rsid w:val="00512027"/>
    <w:rsid w:val="00642B3B"/>
    <w:rsid w:val="007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E7FB"/>
  <w15:docId w15:val="{56A5D320-5526-4283-A753-8C99E73D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88D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88D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EC2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346EC2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4" w:space="0" w:color="000000"/>
          <w:left w:val="single" w:sz="4" w:space="0" w:color="FFCEAE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bottom w:val="single" w:sz="4" w:space="0" w:color="8D929C" w:themeColor="text1" w:themeTint="80"/>
      </w:tblBorders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bottom w:val="single" w:sz="4" w:space="0" w:color="363194" w:themeColor="accent1"/>
      </w:tblBorders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bottom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bottom w:val="single" w:sz="4" w:space="0" w:color="82A8DD" w:themeColor="accent3" w:themeTint="98"/>
      </w:tblBorders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bottom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bottom w:val="single" w:sz="4" w:space="0" w:color="FFCBA9" w:themeColor="accent6" w:themeTint="98"/>
      </w:tblBorders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929C" w:themeColor="text1" w:themeTint="80"/>
      </w:tblBorders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929C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8D929C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63194" w:themeColor="accent1"/>
      </w:tblBorders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4" w:space="0" w:color="000000"/>
          <w:left w:val="single" w:sz="4" w:space="0" w:color="36319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EA591" w:themeColor="accent2" w:themeTint="97"/>
      </w:tblBorders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EA591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EA591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2A8DD" w:themeColor="accent3" w:themeTint="98"/>
      </w:tblBorders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2A8DD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82A8DD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CCFAF" w:themeColor="accent4" w:themeTint="9A"/>
      </w:tblBorders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CFAF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CCFAF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CBA9" w:themeColor="accent6" w:themeTint="98"/>
      </w:tblBorders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BA9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FCBA9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5">
    <w:name w:val="Hyperlink"/>
    <w:basedOn w:val="a0"/>
    <w:uiPriority w:val="99"/>
    <w:unhideWhenUsed/>
    <w:rPr>
      <w:color w:val="5B9BD5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E727-7E1F-4D74-BE5F-C6EF6B01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41</cp:revision>
  <dcterms:created xsi:type="dcterms:W3CDTF">2023-12-14T10:23:00Z</dcterms:created>
  <dcterms:modified xsi:type="dcterms:W3CDTF">2025-05-05T13:07:00Z</dcterms:modified>
</cp:coreProperties>
</file>