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D97DAFB" w:rsidR="00D55929" w:rsidRPr="00AA5B20" w:rsidRDefault="00982CD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3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sz w:val="26"/>
          <w:szCs w:val="26"/>
        </w:rPr>
        <w:t>марта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9F3009">
        <w:rPr>
          <w:rFonts w:ascii="Arial" w:hAnsi="Arial" w:cs="Arial"/>
          <w:b/>
          <w:bCs/>
          <w:noProof/>
          <w:sz w:val="26"/>
          <w:szCs w:val="26"/>
        </w:rPr>
        <w:t>5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D62BD2A" w14:textId="77777777" w:rsidR="0041064B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41064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И ЧИСЛЕННОСТИ НАСЕЛЕНИЯ</w:t>
      </w:r>
    </w:p>
    <w:p w14:paraId="3919D157" w14:textId="2065683E" w:rsidR="00182AAE" w:rsidRPr="00ED4902" w:rsidRDefault="00260AB5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  <w:r w:rsidR="0041064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В 2024 ГОДУ</w:t>
      </w:r>
    </w:p>
    <w:p w14:paraId="7BCD552F" w14:textId="16A3BD15" w:rsidR="00182AAE" w:rsidRPr="00ED4902" w:rsidRDefault="0041064B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(предварительные данные)</w:t>
      </w:r>
    </w:p>
    <w:p w14:paraId="4B3BA33F" w14:textId="4438EC43" w:rsidR="00843273" w:rsidRPr="00ED4902" w:rsidRDefault="00843273" w:rsidP="00F438E2">
      <w:pPr>
        <w:jc w:val="both"/>
        <w:rPr>
          <w:rFonts w:ascii="Arial" w:hAnsi="Arial" w:cs="Arial"/>
          <w:color w:val="363194"/>
        </w:rPr>
      </w:pPr>
    </w:p>
    <w:p w14:paraId="036AAE74" w14:textId="35B889DA" w:rsidR="004C6F11" w:rsidRPr="00ED4902" w:rsidRDefault="00E7761F" w:rsidP="00423C5C">
      <w:pPr>
        <w:spacing w:before="120"/>
        <w:ind w:firstLine="567"/>
        <w:jc w:val="both"/>
        <w:rPr>
          <w:rFonts w:ascii="Arial" w:eastAsia="Calibri" w:hAnsi="Arial" w:cs="Arial"/>
          <w:color w:val="282A2E"/>
        </w:rPr>
      </w:pPr>
      <w:proofErr w:type="gramStart"/>
      <w:r w:rsidRPr="00E7761F">
        <w:rPr>
          <w:rFonts w:ascii="Arial" w:eastAsia="Times New Roman" w:hAnsi="Arial" w:cs="Arial"/>
          <w:lang w:eastAsia="ru-RU"/>
        </w:rPr>
        <w:t>По</w:t>
      </w:r>
      <w:r w:rsidR="0024648C">
        <w:rPr>
          <w:rFonts w:ascii="Arial" w:eastAsia="Times New Roman" w:hAnsi="Arial" w:cs="Arial"/>
          <w:lang w:eastAsia="ru-RU"/>
        </w:rPr>
        <w:t xml:space="preserve"> </w:t>
      </w:r>
      <w:r w:rsidRPr="00E7761F">
        <w:rPr>
          <w:rFonts w:ascii="Arial" w:eastAsia="Times New Roman" w:hAnsi="Arial" w:cs="Arial"/>
          <w:lang w:eastAsia="ru-RU"/>
        </w:rPr>
        <w:t>предварительной</w:t>
      </w:r>
      <w:r w:rsidR="0024648C">
        <w:rPr>
          <w:rFonts w:ascii="Arial" w:eastAsia="Times New Roman" w:hAnsi="Arial" w:cs="Arial"/>
          <w:lang w:eastAsia="ru-RU"/>
        </w:rPr>
        <w:t xml:space="preserve"> </w:t>
      </w:r>
      <w:r w:rsidRPr="00E7761F">
        <w:rPr>
          <w:rFonts w:ascii="Arial" w:eastAsia="Times New Roman" w:hAnsi="Arial" w:cs="Arial"/>
          <w:lang w:eastAsia="ru-RU"/>
        </w:rPr>
        <w:t xml:space="preserve">оценке </w:t>
      </w:r>
      <w:proofErr w:type="gramEnd"/>
      <w:r w:rsidRPr="00E7761F">
        <w:rPr>
          <w:rFonts w:ascii="Arial" w:eastAsia="Times New Roman" w:hAnsi="Arial" w:cs="Arial"/>
          <w:lang w:eastAsia="ru-RU"/>
        </w:rPr>
        <w:t>численность постоянного населения</w:t>
      </w:r>
      <w:r w:rsidR="000F5F98">
        <w:rPr>
          <w:rFonts w:ascii="Arial" w:eastAsia="Times New Roman" w:hAnsi="Arial" w:cs="Arial"/>
          <w:lang w:eastAsia="ru-RU"/>
        </w:rPr>
        <w:t xml:space="preserve"> Удмуртской Республики</w:t>
      </w:r>
      <w:r w:rsidRPr="00E7761F">
        <w:rPr>
          <w:rFonts w:ascii="Arial" w:eastAsia="Times New Roman" w:hAnsi="Arial" w:cs="Arial"/>
          <w:lang w:eastAsia="ru-RU"/>
        </w:rPr>
        <w:t xml:space="preserve"> </w:t>
      </w:r>
      <w:r w:rsidR="00FF1681">
        <w:rPr>
          <w:rFonts w:ascii="Arial" w:eastAsia="Times New Roman" w:hAnsi="Arial" w:cs="Arial"/>
          <w:lang w:eastAsia="ru-RU"/>
        </w:rPr>
        <w:br/>
      </w:r>
      <w:r w:rsidRPr="00E7761F">
        <w:rPr>
          <w:rFonts w:ascii="Arial" w:eastAsia="Times New Roman" w:hAnsi="Arial" w:cs="Arial"/>
          <w:lang w:eastAsia="ru-RU"/>
        </w:rPr>
        <w:t>по состоянию на 1 января 2025</w:t>
      </w:r>
      <w:r w:rsidR="00C81C04">
        <w:rPr>
          <w:rFonts w:ascii="Arial" w:eastAsia="Times New Roman" w:hAnsi="Arial" w:cs="Arial"/>
          <w:lang w:eastAsia="ru-RU"/>
        </w:rPr>
        <w:t xml:space="preserve"> </w:t>
      </w:r>
      <w:r w:rsidRPr="00E7761F">
        <w:rPr>
          <w:rFonts w:ascii="Arial" w:eastAsia="Times New Roman" w:hAnsi="Arial" w:cs="Arial"/>
          <w:lang w:eastAsia="ru-RU"/>
        </w:rPr>
        <w:t>г</w:t>
      </w:r>
      <w:r w:rsidR="00C81C04">
        <w:rPr>
          <w:rFonts w:ascii="Arial" w:eastAsia="Times New Roman" w:hAnsi="Arial" w:cs="Arial"/>
          <w:lang w:eastAsia="ru-RU"/>
        </w:rPr>
        <w:t xml:space="preserve">ода </w:t>
      </w:r>
      <w:r w:rsidRPr="00E7761F">
        <w:rPr>
          <w:rFonts w:ascii="Arial" w:eastAsia="Times New Roman" w:hAnsi="Arial" w:cs="Arial"/>
          <w:lang w:eastAsia="ru-RU"/>
        </w:rPr>
        <w:t>составила 1427</w:t>
      </w:r>
      <w:r>
        <w:rPr>
          <w:rFonts w:ascii="Arial" w:eastAsia="Times New Roman" w:hAnsi="Arial" w:cs="Arial"/>
          <w:lang w:eastAsia="ru-RU"/>
        </w:rPr>
        <w:t>,</w:t>
      </w:r>
      <w:r w:rsidRPr="00E7761F">
        <w:rPr>
          <w:rFonts w:ascii="Arial" w:eastAsia="Times New Roman" w:hAnsi="Arial" w:cs="Arial"/>
          <w:lang w:eastAsia="ru-RU"/>
        </w:rPr>
        <w:t>0</w:t>
      </w:r>
      <w:r>
        <w:rPr>
          <w:rFonts w:ascii="Arial" w:eastAsia="Times New Roman" w:hAnsi="Arial" w:cs="Arial"/>
          <w:lang w:eastAsia="ru-RU"/>
        </w:rPr>
        <w:t xml:space="preserve"> тыс.</w:t>
      </w:r>
      <w:r w:rsidRPr="00E7761F">
        <w:rPr>
          <w:rFonts w:ascii="Arial" w:eastAsia="Times New Roman" w:hAnsi="Arial" w:cs="Arial"/>
          <w:lang w:eastAsia="ru-RU"/>
        </w:rPr>
        <w:t xml:space="preserve"> человек</w:t>
      </w:r>
      <w:r w:rsidR="004C6F11" w:rsidRPr="00ED4902">
        <w:rPr>
          <w:rFonts w:ascii="Arial" w:eastAsia="Calibri" w:hAnsi="Arial" w:cs="Arial"/>
          <w:color w:val="282A2E"/>
        </w:rPr>
        <w:t xml:space="preserve">, в том числе городского </w:t>
      </w:r>
      <w:r w:rsidR="008B6C2E" w:rsidRPr="00ED4902">
        <w:rPr>
          <w:rFonts w:ascii="Arial" w:eastAsia="Calibri" w:hAnsi="Arial" w:cs="Arial"/>
          <w:color w:val="282A2E"/>
        </w:rPr>
        <w:t>–</w:t>
      </w:r>
      <w:r w:rsidR="004C6F11" w:rsidRPr="00ED4902">
        <w:rPr>
          <w:rFonts w:ascii="Arial" w:eastAsia="Calibri" w:hAnsi="Arial" w:cs="Arial"/>
          <w:color w:val="282A2E"/>
        </w:rPr>
        <w:t xml:space="preserve"> </w:t>
      </w:r>
      <w:r w:rsidR="00AA5B20" w:rsidRPr="00ED4902">
        <w:rPr>
          <w:rFonts w:ascii="Arial" w:eastAsia="Calibri" w:hAnsi="Arial" w:cs="Arial"/>
          <w:color w:val="282A2E"/>
        </w:rPr>
        <w:t>9</w:t>
      </w:r>
      <w:r w:rsidR="004403B3">
        <w:rPr>
          <w:rFonts w:ascii="Arial" w:eastAsia="Calibri" w:hAnsi="Arial" w:cs="Arial"/>
          <w:color w:val="282A2E"/>
        </w:rPr>
        <w:t>37</w:t>
      </w:r>
      <w:r w:rsidR="00AA5B20" w:rsidRPr="00ED4902">
        <w:rPr>
          <w:rFonts w:ascii="Arial" w:eastAsia="Calibri" w:hAnsi="Arial" w:cs="Arial"/>
          <w:color w:val="282A2E"/>
        </w:rPr>
        <w:t xml:space="preserve">,5 тыс. человек, сельского </w:t>
      </w:r>
      <w:r w:rsidR="008B6C2E" w:rsidRPr="00ED4902">
        <w:rPr>
          <w:rFonts w:ascii="Arial" w:eastAsia="Calibri" w:hAnsi="Arial" w:cs="Arial"/>
          <w:color w:val="282A2E"/>
        </w:rPr>
        <w:t>–</w:t>
      </w:r>
      <w:r w:rsidR="00AA5B20" w:rsidRPr="00ED4902">
        <w:rPr>
          <w:rFonts w:ascii="Arial" w:eastAsia="Calibri" w:hAnsi="Arial" w:cs="Arial"/>
          <w:color w:val="282A2E"/>
        </w:rPr>
        <w:t xml:space="preserve"> 4</w:t>
      </w:r>
      <w:r w:rsidR="004403B3">
        <w:rPr>
          <w:rFonts w:ascii="Arial" w:eastAsia="Calibri" w:hAnsi="Arial" w:cs="Arial"/>
          <w:color w:val="282A2E"/>
        </w:rPr>
        <w:t>89</w:t>
      </w:r>
      <w:r w:rsidR="00AA5B20" w:rsidRPr="00ED4902">
        <w:rPr>
          <w:rFonts w:ascii="Arial" w:eastAsia="Calibri" w:hAnsi="Arial" w:cs="Arial"/>
          <w:color w:val="282A2E"/>
        </w:rPr>
        <w:t>,</w:t>
      </w:r>
      <w:r w:rsidR="004403B3">
        <w:rPr>
          <w:rFonts w:ascii="Arial" w:eastAsia="Calibri" w:hAnsi="Arial" w:cs="Arial"/>
          <w:color w:val="282A2E"/>
        </w:rPr>
        <w:t>5</w:t>
      </w:r>
      <w:r w:rsidR="00AA5B20" w:rsidRPr="00ED4902">
        <w:rPr>
          <w:rFonts w:ascii="Arial" w:eastAsia="Calibri" w:hAnsi="Arial" w:cs="Arial"/>
          <w:color w:val="282A2E"/>
        </w:rPr>
        <w:t xml:space="preserve"> тыс. человек</w:t>
      </w:r>
      <w:r w:rsidR="004C6F11" w:rsidRPr="00ED4902">
        <w:rPr>
          <w:rFonts w:ascii="Arial" w:eastAsia="Calibri" w:hAnsi="Arial" w:cs="Arial"/>
          <w:color w:val="282A2E"/>
        </w:rPr>
        <w:t>.</w:t>
      </w:r>
    </w:p>
    <w:p w14:paraId="4210F3DB" w14:textId="54EA634D" w:rsidR="004D0C14" w:rsidRPr="00EC35D1" w:rsidRDefault="00FB1688" w:rsidP="00FB1688">
      <w:pPr>
        <w:ind w:firstLine="567"/>
        <w:jc w:val="both"/>
        <w:rPr>
          <w:rFonts w:ascii="Arial" w:eastAsia="Calibri" w:hAnsi="Arial" w:cs="Arial"/>
          <w:color w:val="282A2E" w:themeColor="text1"/>
        </w:rPr>
      </w:pPr>
      <w:r>
        <w:rPr>
          <w:rFonts w:ascii="Arial" w:eastAsia="Calibri" w:hAnsi="Arial" w:cs="Arial"/>
          <w:color w:val="282A2E" w:themeColor="text1"/>
        </w:rPr>
        <w:t xml:space="preserve">В 2024 году в </w:t>
      </w:r>
      <w:r w:rsidR="00A02D29" w:rsidRPr="004B1C3C">
        <w:rPr>
          <w:rFonts w:ascii="Arial" w:eastAsia="Calibri" w:hAnsi="Arial" w:cs="Arial"/>
          <w:color w:val="282A2E" w:themeColor="text1"/>
        </w:rPr>
        <w:t xml:space="preserve">Удмуртской Республике </w:t>
      </w:r>
      <w:r w:rsidR="00DE657A" w:rsidRPr="004B1C3C">
        <w:rPr>
          <w:rFonts w:ascii="Arial" w:eastAsia="Calibri" w:hAnsi="Arial" w:cs="Arial"/>
          <w:color w:val="282A2E" w:themeColor="text1"/>
        </w:rPr>
        <w:t>родил</w:t>
      </w:r>
      <w:r w:rsidR="00CE162D" w:rsidRPr="004B1C3C">
        <w:rPr>
          <w:rFonts w:ascii="Arial" w:eastAsia="Calibri" w:hAnsi="Arial" w:cs="Arial"/>
          <w:color w:val="282A2E" w:themeColor="text1"/>
        </w:rPr>
        <w:t>о</w:t>
      </w:r>
      <w:r w:rsidR="00642F47" w:rsidRPr="004B1C3C">
        <w:rPr>
          <w:rFonts w:ascii="Arial" w:eastAsia="Calibri" w:hAnsi="Arial" w:cs="Arial"/>
          <w:color w:val="282A2E" w:themeColor="text1"/>
        </w:rPr>
        <w:t>с</w:t>
      </w:r>
      <w:r w:rsidR="00CE162D" w:rsidRPr="004B1C3C">
        <w:rPr>
          <w:rFonts w:ascii="Arial" w:eastAsia="Calibri" w:hAnsi="Arial" w:cs="Arial"/>
          <w:color w:val="282A2E" w:themeColor="text1"/>
        </w:rPr>
        <w:t>ь</w:t>
      </w:r>
      <w:r w:rsidR="00DE657A" w:rsidRPr="004B1C3C">
        <w:rPr>
          <w:rFonts w:ascii="Arial" w:eastAsia="Calibri" w:hAnsi="Arial" w:cs="Arial"/>
          <w:color w:val="282A2E" w:themeColor="text1"/>
        </w:rPr>
        <w:t xml:space="preserve"> </w:t>
      </w:r>
      <w:r w:rsidR="00B01AD6" w:rsidRPr="004B1C3C">
        <w:rPr>
          <w:rFonts w:ascii="Arial" w:eastAsia="Calibri" w:hAnsi="Arial" w:cs="Arial"/>
          <w:color w:val="282A2E" w:themeColor="text1"/>
        </w:rPr>
        <w:t>1</w:t>
      </w:r>
      <w:r w:rsidR="00271266">
        <w:rPr>
          <w:rFonts w:ascii="Arial" w:eastAsia="Calibri" w:hAnsi="Arial" w:cs="Arial"/>
          <w:color w:val="282A2E" w:themeColor="text1"/>
        </w:rPr>
        <w:t>1418</w:t>
      </w:r>
      <w:r w:rsidR="002422FE">
        <w:rPr>
          <w:rFonts w:ascii="Arial" w:eastAsia="Calibri" w:hAnsi="Arial" w:cs="Arial"/>
          <w:color w:val="282A2E" w:themeColor="text1"/>
        </w:rPr>
        <w:t xml:space="preserve"> детей</w:t>
      </w:r>
      <w:r w:rsidR="008D2100" w:rsidRPr="00A36E56">
        <w:rPr>
          <w:rFonts w:ascii="Arial" w:eastAsia="Calibri" w:hAnsi="Arial" w:cs="Arial"/>
          <w:color w:val="282A2E" w:themeColor="text1"/>
        </w:rPr>
        <w:t>.</w:t>
      </w:r>
      <w:r w:rsidR="0071490B" w:rsidRPr="00A36E56">
        <w:rPr>
          <w:rFonts w:ascii="Arial" w:eastAsia="Calibri" w:hAnsi="Arial" w:cs="Arial"/>
          <w:color w:val="282A2E" w:themeColor="text1"/>
        </w:rPr>
        <w:t xml:space="preserve"> </w:t>
      </w:r>
      <w:r w:rsidR="002C60A1" w:rsidRPr="00A36E56">
        <w:rPr>
          <w:rFonts w:ascii="Arial" w:eastAsia="Calibri" w:hAnsi="Arial" w:cs="Arial"/>
          <w:color w:val="282A2E" w:themeColor="text1"/>
        </w:rPr>
        <w:t>Среди регионов Приволжского федерального округа по уровню рождаемости Удмуртия на пятом месте (</w:t>
      </w:r>
      <w:r w:rsidR="000573D0" w:rsidRPr="00A36E56">
        <w:rPr>
          <w:rFonts w:ascii="Arial" w:eastAsia="Calibri" w:hAnsi="Arial" w:cs="Arial"/>
          <w:color w:val="282A2E" w:themeColor="text1"/>
        </w:rPr>
        <w:t>8</w:t>
      </w:r>
      <w:r w:rsidR="002C60A1" w:rsidRPr="00A36E56">
        <w:rPr>
          <w:rFonts w:ascii="Arial" w:eastAsia="Calibri" w:hAnsi="Arial" w:cs="Arial"/>
          <w:color w:val="282A2E" w:themeColor="text1"/>
        </w:rPr>
        <w:t>,</w:t>
      </w:r>
      <w:r w:rsidR="00A36E56" w:rsidRPr="00A36E56">
        <w:rPr>
          <w:rFonts w:ascii="Arial" w:eastAsia="Calibri" w:hAnsi="Arial" w:cs="Arial"/>
          <w:color w:val="282A2E" w:themeColor="text1"/>
        </w:rPr>
        <w:t>0</w:t>
      </w:r>
      <w:r w:rsidR="002C60A1" w:rsidRPr="00A36E56">
        <w:rPr>
          <w:rFonts w:ascii="Arial" w:eastAsia="Calibri" w:hAnsi="Arial" w:cs="Arial"/>
          <w:color w:val="282A2E" w:themeColor="text1"/>
        </w:rPr>
        <w:t xml:space="preserve"> родившихся на 1000 человек населения), </w:t>
      </w:r>
      <w:r w:rsidR="002C60A1" w:rsidRPr="00EC35D1">
        <w:rPr>
          <w:rFonts w:ascii="Arial" w:eastAsia="Calibri" w:hAnsi="Arial" w:cs="Arial"/>
          <w:color w:val="282A2E" w:themeColor="text1"/>
        </w:rPr>
        <w:t>уступая лидерство</w:t>
      </w:r>
      <w:r w:rsidR="00A36E56" w:rsidRPr="00EC35D1">
        <w:rPr>
          <w:rFonts w:ascii="Arial" w:eastAsia="Calibri" w:hAnsi="Arial" w:cs="Arial"/>
          <w:color w:val="282A2E" w:themeColor="text1"/>
        </w:rPr>
        <w:t xml:space="preserve"> </w:t>
      </w:r>
      <w:r w:rsidR="002C60A1" w:rsidRPr="00EC35D1">
        <w:rPr>
          <w:rFonts w:ascii="Arial" w:eastAsia="Calibri" w:hAnsi="Arial" w:cs="Arial"/>
          <w:color w:val="282A2E" w:themeColor="text1"/>
        </w:rPr>
        <w:t>Республике Татарстан</w:t>
      </w:r>
      <w:r w:rsidR="00260AB5" w:rsidRPr="00EC35D1">
        <w:rPr>
          <w:rFonts w:ascii="Arial" w:eastAsia="Calibri" w:hAnsi="Arial" w:cs="Arial"/>
          <w:color w:val="282A2E" w:themeColor="text1"/>
        </w:rPr>
        <w:t xml:space="preserve"> </w:t>
      </w:r>
      <w:r w:rsidR="00F917C5" w:rsidRPr="00EC35D1">
        <w:rPr>
          <w:rFonts w:ascii="Arial" w:eastAsia="Calibri" w:hAnsi="Arial" w:cs="Arial"/>
          <w:color w:val="282A2E" w:themeColor="text1"/>
        </w:rPr>
        <w:t>(8,</w:t>
      </w:r>
      <w:r w:rsidR="00144657" w:rsidRPr="00EC35D1">
        <w:rPr>
          <w:rFonts w:ascii="Arial" w:eastAsia="Calibri" w:hAnsi="Arial" w:cs="Arial"/>
          <w:color w:val="282A2E" w:themeColor="text1"/>
        </w:rPr>
        <w:t>8</w:t>
      </w:r>
      <w:r w:rsidR="00F917C5" w:rsidRPr="00EC35D1">
        <w:rPr>
          <w:rFonts w:ascii="Arial" w:eastAsia="Calibri" w:hAnsi="Arial" w:cs="Arial"/>
          <w:color w:val="282A2E" w:themeColor="text1"/>
        </w:rPr>
        <w:t>‰)</w:t>
      </w:r>
      <w:r w:rsidR="00FD2B35" w:rsidRPr="00EC35D1">
        <w:rPr>
          <w:rFonts w:ascii="Arial" w:eastAsia="Calibri" w:hAnsi="Arial" w:cs="Arial"/>
          <w:color w:val="282A2E" w:themeColor="text1"/>
        </w:rPr>
        <w:t>,</w:t>
      </w:r>
      <w:r w:rsidR="00A36E56" w:rsidRPr="00EC35D1">
        <w:rPr>
          <w:rFonts w:ascii="Arial" w:eastAsia="Calibri" w:hAnsi="Arial" w:cs="Arial"/>
          <w:color w:val="282A2E" w:themeColor="text1"/>
        </w:rPr>
        <w:t xml:space="preserve"> Пермскому краю (8,7‰)</w:t>
      </w:r>
      <w:r w:rsidR="00894BE3">
        <w:rPr>
          <w:rFonts w:ascii="Arial" w:eastAsia="Calibri" w:hAnsi="Arial" w:cs="Arial"/>
          <w:color w:val="282A2E" w:themeColor="text1"/>
        </w:rPr>
        <w:t xml:space="preserve">, </w:t>
      </w:r>
      <w:r w:rsidR="00260AB5" w:rsidRPr="00EC35D1">
        <w:rPr>
          <w:rFonts w:ascii="Arial" w:eastAsia="Calibri" w:hAnsi="Arial" w:cs="Arial"/>
          <w:color w:val="282A2E" w:themeColor="text1"/>
        </w:rPr>
        <w:t>Оренбургской области</w:t>
      </w:r>
      <w:r w:rsidR="002C60A1" w:rsidRPr="00EC35D1">
        <w:rPr>
          <w:rFonts w:ascii="Arial" w:eastAsia="Calibri" w:hAnsi="Arial" w:cs="Arial"/>
          <w:color w:val="282A2E" w:themeColor="text1"/>
        </w:rPr>
        <w:t xml:space="preserve"> </w:t>
      </w:r>
      <w:r w:rsidR="00260AB5" w:rsidRPr="00EC35D1">
        <w:rPr>
          <w:rFonts w:ascii="Arial" w:eastAsia="Calibri" w:hAnsi="Arial" w:cs="Arial"/>
          <w:color w:val="282A2E" w:themeColor="text1"/>
        </w:rPr>
        <w:t>(8,</w:t>
      </w:r>
      <w:r w:rsidR="00271266">
        <w:rPr>
          <w:rFonts w:ascii="Arial" w:eastAsia="Calibri" w:hAnsi="Arial" w:cs="Arial"/>
          <w:color w:val="282A2E" w:themeColor="text1"/>
        </w:rPr>
        <w:t>4</w:t>
      </w:r>
      <w:r w:rsidR="00260AB5" w:rsidRPr="00EC35D1">
        <w:rPr>
          <w:rFonts w:ascii="Arial" w:eastAsia="Calibri" w:hAnsi="Arial" w:cs="Arial"/>
          <w:color w:val="282A2E" w:themeColor="text1"/>
        </w:rPr>
        <w:t>‰)</w:t>
      </w:r>
      <w:r w:rsidR="00FD2B35" w:rsidRPr="00EC35D1">
        <w:rPr>
          <w:rFonts w:ascii="Arial" w:eastAsia="Calibri" w:hAnsi="Arial" w:cs="Arial"/>
          <w:color w:val="282A2E" w:themeColor="text1"/>
        </w:rPr>
        <w:t xml:space="preserve"> и Республике Башкортостан (8,</w:t>
      </w:r>
      <w:r w:rsidR="00271266">
        <w:rPr>
          <w:rFonts w:ascii="Arial" w:eastAsia="Calibri" w:hAnsi="Arial" w:cs="Arial"/>
          <w:color w:val="282A2E" w:themeColor="text1"/>
        </w:rPr>
        <w:t>1</w:t>
      </w:r>
      <w:r w:rsidR="00FD2B35" w:rsidRPr="00EC35D1">
        <w:rPr>
          <w:rFonts w:ascii="Arial" w:eastAsia="Calibri" w:hAnsi="Arial" w:cs="Arial"/>
          <w:color w:val="282A2E" w:themeColor="text1"/>
        </w:rPr>
        <w:t>‰).</w:t>
      </w:r>
    </w:p>
    <w:p w14:paraId="3FC210C6" w14:textId="038D52A8" w:rsidR="0071490B" w:rsidRPr="00EC35D1" w:rsidRDefault="00DB7FA6" w:rsidP="00FB1688">
      <w:pPr>
        <w:ind w:firstLine="567"/>
        <w:jc w:val="both"/>
        <w:rPr>
          <w:rFonts w:ascii="Arial" w:eastAsia="Calibri" w:hAnsi="Arial" w:cs="Arial"/>
          <w:color w:val="282A2E" w:themeColor="text1"/>
        </w:rPr>
      </w:pPr>
      <w:r>
        <w:rPr>
          <w:rFonts w:ascii="Arial" w:eastAsia="Calibri" w:hAnsi="Arial" w:cs="Arial"/>
          <w:color w:val="282A2E" w:themeColor="text1"/>
        </w:rPr>
        <w:t>С</w:t>
      </w:r>
      <w:r w:rsidR="0071490B" w:rsidRPr="00EC35D1">
        <w:rPr>
          <w:rFonts w:ascii="Arial" w:eastAsia="Calibri" w:hAnsi="Arial" w:cs="Arial"/>
          <w:color w:val="282A2E" w:themeColor="text1"/>
        </w:rPr>
        <w:t xml:space="preserve">реди </w:t>
      </w:r>
      <w:r w:rsidR="00704750">
        <w:rPr>
          <w:rFonts w:ascii="Arial" w:eastAsia="Calibri" w:hAnsi="Arial" w:cs="Arial"/>
          <w:color w:val="282A2E" w:themeColor="text1"/>
        </w:rPr>
        <w:t xml:space="preserve">городов Удмуртской Республики на первом месте по уровню рождаемости город Ижевск </w:t>
      </w:r>
      <w:r w:rsidR="00704750" w:rsidRPr="00EC35D1">
        <w:rPr>
          <w:rFonts w:ascii="Arial" w:eastAsia="Calibri" w:hAnsi="Arial" w:cs="Arial"/>
          <w:color w:val="282A2E" w:themeColor="text1"/>
        </w:rPr>
        <w:t>(</w:t>
      </w:r>
      <w:r w:rsidR="00704750">
        <w:rPr>
          <w:rFonts w:ascii="Arial" w:eastAsia="Calibri" w:hAnsi="Arial" w:cs="Arial"/>
          <w:color w:val="282A2E" w:themeColor="text1"/>
        </w:rPr>
        <w:t>8</w:t>
      </w:r>
      <w:r w:rsidR="00704750" w:rsidRPr="00EC35D1">
        <w:rPr>
          <w:rFonts w:ascii="Arial" w:eastAsia="Calibri" w:hAnsi="Arial" w:cs="Arial"/>
          <w:color w:val="282A2E" w:themeColor="text1"/>
        </w:rPr>
        <w:t>,4‰)</w:t>
      </w:r>
      <w:r w:rsidR="00704750">
        <w:rPr>
          <w:rFonts w:ascii="Arial" w:eastAsia="Calibri" w:hAnsi="Arial" w:cs="Arial"/>
          <w:color w:val="282A2E" w:themeColor="text1"/>
        </w:rPr>
        <w:t xml:space="preserve">, город Можга на втором месте </w:t>
      </w:r>
      <w:r w:rsidR="00704750" w:rsidRPr="00EC35D1">
        <w:rPr>
          <w:rFonts w:ascii="Arial" w:eastAsia="Calibri" w:hAnsi="Arial" w:cs="Arial"/>
          <w:color w:val="282A2E" w:themeColor="text1"/>
        </w:rPr>
        <w:t>(</w:t>
      </w:r>
      <w:r w:rsidR="00704750">
        <w:rPr>
          <w:rFonts w:ascii="Arial" w:eastAsia="Calibri" w:hAnsi="Arial" w:cs="Arial"/>
          <w:color w:val="282A2E" w:themeColor="text1"/>
        </w:rPr>
        <w:t>7</w:t>
      </w:r>
      <w:r w:rsidR="00704750" w:rsidRPr="00EC35D1">
        <w:rPr>
          <w:rFonts w:ascii="Arial" w:eastAsia="Calibri" w:hAnsi="Arial" w:cs="Arial"/>
          <w:color w:val="282A2E" w:themeColor="text1"/>
        </w:rPr>
        <w:t>,</w:t>
      </w:r>
      <w:r w:rsidR="00704750">
        <w:rPr>
          <w:rFonts w:ascii="Arial" w:eastAsia="Calibri" w:hAnsi="Arial" w:cs="Arial"/>
          <w:color w:val="282A2E" w:themeColor="text1"/>
        </w:rPr>
        <w:t>8</w:t>
      </w:r>
      <w:r w:rsidR="00704750" w:rsidRPr="00EC35D1">
        <w:rPr>
          <w:rFonts w:ascii="Arial" w:eastAsia="Calibri" w:hAnsi="Arial" w:cs="Arial"/>
          <w:color w:val="282A2E" w:themeColor="text1"/>
        </w:rPr>
        <w:t>‰)</w:t>
      </w:r>
      <w:r w:rsidR="00704750">
        <w:rPr>
          <w:rFonts w:ascii="Arial" w:eastAsia="Calibri" w:hAnsi="Arial" w:cs="Arial"/>
          <w:color w:val="282A2E" w:themeColor="text1"/>
        </w:rPr>
        <w:t>. В сельской местности</w:t>
      </w:r>
      <w:r w:rsidRPr="00DB7FA6">
        <w:rPr>
          <w:rFonts w:ascii="Arial" w:eastAsia="Calibri" w:hAnsi="Arial" w:cs="Arial"/>
          <w:color w:val="282A2E" w:themeColor="text1"/>
        </w:rPr>
        <w:t xml:space="preserve"> </w:t>
      </w:r>
      <w:r w:rsidR="0071490B" w:rsidRPr="00EC35D1">
        <w:rPr>
          <w:rFonts w:ascii="Arial" w:eastAsia="Calibri" w:hAnsi="Arial" w:cs="Arial"/>
          <w:color w:val="282A2E" w:themeColor="text1"/>
        </w:rPr>
        <w:t>лидиру</w:t>
      </w:r>
      <w:r w:rsidR="004D0C14" w:rsidRPr="00EC35D1">
        <w:rPr>
          <w:rFonts w:ascii="Arial" w:eastAsia="Calibri" w:hAnsi="Arial" w:cs="Arial"/>
          <w:color w:val="282A2E" w:themeColor="text1"/>
        </w:rPr>
        <w:t>ют</w:t>
      </w:r>
      <w:r w:rsidR="0071490B" w:rsidRPr="00EC35D1">
        <w:rPr>
          <w:rFonts w:ascii="Arial" w:eastAsia="Calibri" w:hAnsi="Arial" w:cs="Arial"/>
          <w:color w:val="282A2E" w:themeColor="text1"/>
        </w:rPr>
        <w:t xml:space="preserve"> Завьяловский (1</w:t>
      </w:r>
      <w:r w:rsidR="00F06441" w:rsidRPr="00EC35D1">
        <w:rPr>
          <w:rFonts w:ascii="Arial" w:eastAsia="Calibri" w:hAnsi="Arial" w:cs="Arial"/>
          <w:color w:val="282A2E" w:themeColor="text1"/>
        </w:rPr>
        <w:t>1</w:t>
      </w:r>
      <w:r w:rsidR="0071490B" w:rsidRPr="00EC35D1">
        <w:rPr>
          <w:rFonts w:ascii="Arial" w:eastAsia="Calibri" w:hAnsi="Arial" w:cs="Arial"/>
          <w:color w:val="282A2E" w:themeColor="text1"/>
        </w:rPr>
        <w:t>,</w:t>
      </w:r>
      <w:r w:rsidR="00A36E56" w:rsidRPr="00EC35D1">
        <w:rPr>
          <w:rFonts w:ascii="Arial" w:eastAsia="Calibri" w:hAnsi="Arial" w:cs="Arial"/>
          <w:color w:val="282A2E" w:themeColor="text1"/>
        </w:rPr>
        <w:t>4</w:t>
      </w:r>
      <w:r w:rsidR="0071490B" w:rsidRPr="00EC35D1">
        <w:rPr>
          <w:rFonts w:ascii="Arial" w:eastAsia="Calibri" w:hAnsi="Arial" w:cs="Arial"/>
          <w:color w:val="282A2E" w:themeColor="text1"/>
        </w:rPr>
        <w:t xml:space="preserve">‰) </w:t>
      </w:r>
      <w:r w:rsidR="00FF1681">
        <w:rPr>
          <w:rFonts w:ascii="Arial" w:eastAsia="Calibri" w:hAnsi="Arial" w:cs="Arial"/>
          <w:color w:val="282A2E" w:themeColor="text1"/>
        </w:rPr>
        <w:br/>
      </w:r>
      <w:r w:rsidR="00704750">
        <w:rPr>
          <w:rFonts w:ascii="Arial" w:eastAsia="Calibri" w:hAnsi="Arial" w:cs="Arial"/>
          <w:color w:val="282A2E" w:themeColor="text1"/>
        </w:rPr>
        <w:t xml:space="preserve">и </w:t>
      </w:r>
      <w:r w:rsidR="00A005AC">
        <w:rPr>
          <w:rFonts w:ascii="Arial" w:eastAsia="Calibri" w:hAnsi="Arial" w:cs="Arial"/>
          <w:color w:val="282A2E" w:themeColor="text1"/>
        </w:rPr>
        <w:t xml:space="preserve">Шарканский </w:t>
      </w:r>
      <w:r w:rsidR="00A005AC" w:rsidRPr="00EC35D1">
        <w:rPr>
          <w:rFonts w:ascii="Arial" w:eastAsia="Calibri" w:hAnsi="Arial" w:cs="Arial"/>
          <w:color w:val="282A2E" w:themeColor="text1"/>
        </w:rPr>
        <w:t>(</w:t>
      </w:r>
      <w:r w:rsidR="00A005AC">
        <w:rPr>
          <w:rFonts w:ascii="Arial" w:eastAsia="Calibri" w:hAnsi="Arial" w:cs="Arial"/>
          <w:color w:val="282A2E" w:themeColor="text1"/>
        </w:rPr>
        <w:t>9</w:t>
      </w:r>
      <w:r w:rsidR="00A005AC" w:rsidRPr="00EC35D1">
        <w:rPr>
          <w:rFonts w:ascii="Arial" w:eastAsia="Calibri" w:hAnsi="Arial" w:cs="Arial"/>
          <w:color w:val="282A2E" w:themeColor="text1"/>
        </w:rPr>
        <w:t>,</w:t>
      </w:r>
      <w:r w:rsidR="00704750">
        <w:rPr>
          <w:rFonts w:ascii="Arial" w:eastAsia="Calibri" w:hAnsi="Arial" w:cs="Arial"/>
          <w:color w:val="282A2E" w:themeColor="text1"/>
        </w:rPr>
        <w:t>3</w:t>
      </w:r>
      <w:r w:rsidR="00A005AC" w:rsidRPr="00EC35D1">
        <w:rPr>
          <w:rFonts w:ascii="Arial" w:eastAsia="Calibri" w:hAnsi="Arial" w:cs="Arial"/>
          <w:color w:val="282A2E" w:themeColor="text1"/>
        </w:rPr>
        <w:t>‰</w:t>
      </w:r>
      <w:r w:rsidR="004D0C14" w:rsidRPr="00EC35D1">
        <w:rPr>
          <w:rFonts w:ascii="Arial" w:eastAsia="Calibri" w:hAnsi="Arial" w:cs="Arial"/>
          <w:color w:val="282A2E" w:themeColor="text1"/>
        </w:rPr>
        <w:t>)</w:t>
      </w:r>
      <w:r w:rsidR="00704750">
        <w:rPr>
          <w:rFonts w:ascii="Arial" w:eastAsia="Calibri" w:hAnsi="Arial" w:cs="Arial"/>
          <w:color w:val="282A2E" w:themeColor="text1"/>
        </w:rPr>
        <w:t xml:space="preserve"> районы</w:t>
      </w:r>
      <w:r w:rsidR="00F06441" w:rsidRPr="00EC35D1">
        <w:rPr>
          <w:rFonts w:ascii="Arial" w:eastAsia="Calibri" w:hAnsi="Arial" w:cs="Arial"/>
          <w:color w:val="282A2E" w:themeColor="text1"/>
        </w:rPr>
        <w:t>.</w:t>
      </w:r>
    </w:p>
    <w:p w14:paraId="646FEECC" w14:textId="5FA89E11" w:rsidR="004D0C14" w:rsidRPr="00ED4902" w:rsidRDefault="004B2006" w:rsidP="00FB1688">
      <w:pPr>
        <w:ind w:firstLine="567"/>
        <w:jc w:val="both"/>
        <w:rPr>
          <w:rFonts w:ascii="Arial" w:eastAsia="Calibri" w:hAnsi="Arial" w:cs="Arial"/>
          <w:color w:val="282A2E"/>
        </w:rPr>
      </w:pPr>
      <w:r w:rsidRPr="00BC1628">
        <w:rPr>
          <w:rFonts w:ascii="Arial" w:eastAsia="Calibri" w:hAnsi="Arial" w:cs="Arial"/>
          <w:color w:val="282A2E"/>
        </w:rPr>
        <w:t xml:space="preserve">За </w:t>
      </w:r>
      <w:r w:rsidR="00704750">
        <w:rPr>
          <w:rFonts w:ascii="Arial" w:eastAsia="Calibri" w:hAnsi="Arial" w:cs="Arial"/>
          <w:color w:val="282A2E"/>
        </w:rPr>
        <w:t xml:space="preserve">2024 год </w:t>
      </w:r>
      <w:r w:rsidR="00A005AC">
        <w:rPr>
          <w:rFonts w:ascii="Arial" w:eastAsia="Calibri" w:hAnsi="Arial" w:cs="Arial"/>
          <w:color w:val="282A2E"/>
        </w:rPr>
        <w:t xml:space="preserve">в Удмуртской </w:t>
      </w:r>
      <w:r w:rsidR="00A20E56">
        <w:rPr>
          <w:rFonts w:ascii="Arial" w:eastAsia="Calibri" w:hAnsi="Arial" w:cs="Arial"/>
          <w:color w:val="282A2E"/>
        </w:rPr>
        <w:t>Р</w:t>
      </w:r>
      <w:r w:rsidR="00A005AC">
        <w:rPr>
          <w:rFonts w:ascii="Arial" w:eastAsia="Calibri" w:hAnsi="Arial" w:cs="Arial"/>
          <w:color w:val="282A2E"/>
        </w:rPr>
        <w:t>еспублике</w:t>
      </w:r>
      <w:r w:rsidRPr="00BC1628">
        <w:rPr>
          <w:rFonts w:ascii="Arial" w:eastAsia="Calibri" w:hAnsi="Arial" w:cs="Arial"/>
          <w:color w:val="282A2E"/>
        </w:rPr>
        <w:t xml:space="preserve"> составлено </w:t>
      </w:r>
      <w:r w:rsidR="000F5DDE">
        <w:rPr>
          <w:rFonts w:ascii="Arial" w:eastAsia="Calibri" w:hAnsi="Arial" w:cs="Arial"/>
          <w:color w:val="282A2E"/>
        </w:rPr>
        <w:t>7</w:t>
      </w:r>
      <w:r w:rsidR="00A005AC">
        <w:rPr>
          <w:rFonts w:ascii="Arial" w:eastAsia="Calibri" w:hAnsi="Arial" w:cs="Arial"/>
          <w:color w:val="282A2E"/>
        </w:rPr>
        <w:t>724</w:t>
      </w:r>
      <w:r w:rsidRPr="00BC1628">
        <w:rPr>
          <w:rFonts w:ascii="Arial" w:eastAsia="Calibri" w:hAnsi="Arial" w:cs="Arial"/>
          <w:color w:val="282A2E"/>
        </w:rPr>
        <w:t xml:space="preserve"> запис</w:t>
      </w:r>
      <w:r w:rsidR="00A005AC">
        <w:rPr>
          <w:rFonts w:ascii="Arial" w:eastAsia="Calibri" w:hAnsi="Arial" w:cs="Arial"/>
          <w:color w:val="282A2E"/>
        </w:rPr>
        <w:t>и</w:t>
      </w:r>
      <w:r w:rsidRPr="00BC1628">
        <w:rPr>
          <w:rFonts w:ascii="Arial" w:eastAsia="Calibri" w:hAnsi="Arial" w:cs="Arial"/>
          <w:color w:val="282A2E"/>
        </w:rPr>
        <w:t xml:space="preserve"> о заключении брака, это на </w:t>
      </w:r>
      <w:r w:rsidR="00A005AC">
        <w:rPr>
          <w:rFonts w:ascii="Arial" w:eastAsia="Calibri" w:hAnsi="Arial" w:cs="Arial"/>
          <w:color w:val="282A2E"/>
        </w:rPr>
        <w:t xml:space="preserve">429 </w:t>
      </w:r>
      <w:r w:rsidRPr="00BC1628">
        <w:rPr>
          <w:rFonts w:ascii="Arial" w:eastAsia="Calibri" w:hAnsi="Arial" w:cs="Arial"/>
          <w:color w:val="282A2E"/>
        </w:rPr>
        <w:t>брак</w:t>
      </w:r>
      <w:r w:rsidR="00704750">
        <w:rPr>
          <w:rFonts w:ascii="Arial" w:eastAsia="Calibri" w:hAnsi="Arial" w:cs="Arial"/>
          <w:color w:val="282A2E"/>
        </w:rPr>
        <w:t>ов</w:t>
      </w:r>
      <w:r w:rsidRPr="00BC1628">
        <w:rPr>
          <w:rFonts w:ascii="Arial" w:eastAsia="Calibri" w:hAnsi="Arial" w:cs="Arial"/>
          <w:color w:val="282A2E"/>
        </w:rPr>
        <w:t xml:space="preserve"> меньше, чем в </w:t>
      </w:r>
      <w:r w:rsidR="000F5DDE">
        <w:rPr>
          <w:rFonts w:ascii="Arial" w:eastAsia="Calibri" w:hAnsi="Arial" w:cs="Arial"/>
          <w:color w:val="282A2E"/>
        </w:rPr>
        <w:t>2023</w:t>
      </w:r>
      <w:r w:rsidRPr="00BC1628">
        <w:rPr>
          <w:rFonts w:ascii="Arial" w:eastAsia="Calibri" w:hAnsi="Arial" w:cs="Arial"/>
          <w:color w:val="282A2E"/>
        </w:rPr>
        <w:t xml:space="preserve"> год</w:t>
      </w:r>
      <w:r w:rsidR="00704750">
        <w:rPr>
          <w:rFonts w:ascii="Arial" w:eastAsia="Calibri" w:hAnsi="Arial" w:cs="Arial"/>
          <w:color w:val="282A2E"/>
        </w:rPr>
        <w:t>у</w:t>
      </w:r>
      <w:r w:rsidRPr="00BC1628">
        <w:rPr>
          <w:rFonts w:ascii="Arial" w:eastAsia="Calibri" w:hAnsi="Arial" w:cs="Arial"/>
          <w:color w:val="282A2E"/>
        </w:rPr>
        <w:t xml:space="preserve">. Число актовых записей о расторжении брака </w:t>
      </w:r>
      <w:r w:rsidR="00704750">
        <w:rPr>
          <w:rFonts w:ascii="Arial" w:eastAsia="Calibri" w:hAnsi="Arial" w:cs="Arial"/>
          <w:color w:val="282A2E"/>
        </w:rPr>
        <w:t>увеличилось на</w:t>
      </w:r>
      <w:r w:rsidRPr="00BC1628">
        <w:rPr>
          <w:rFonts w:ascii="Arial" w:eastAsia="Calibri" w:hAnsi="Arial" w:cs="Arial"/>
          <w:color w:val="282A2E"/>
        </w:rPr>
        <w:t xml:space="preserve"> </w:t>
      </w:r>
      <w:r w:rsidR="00A005AC">
        <w:rPr>
          <w:rFonts w:ascii="Arial" w:eastAsia="Calibri" w:hAnsi="Arial" w:cs="Arial"/>
          <w:color w:val="282A2E"/>
        </w:rPr>
        <w:t>2</w:t>
      </w:r>
      <w:r w:rsidR="000F5DDE">
        <w:rPr>
          <w:rFonts w:ascii="Arial" w:eastAsia="Calibri" w:hAnsi="Arial" w:cs="Arial"/>
          <w:color w:val="282A2E"/>
        </w:rPr>
        <w:t>6</w:t>
      </w:r>
      <w:r w:rsidRPr="00BC1628">
        <w:rPr>
          <w:rFonts w:ascii="Arial" w:eastAsia="Calibri" w:hAnsi="Arial" w:cs="Arial"/>
          <w:color w:val="282A2E"/>
        </w:rPr>
        <w:t xml:space="preserve"> </w:t>
      </w:r>
      <w:r w:rsidR="00FF1681">
        <w:rPr>
          <w:rFonts w:ascii="Arial" w:eastAsia="Calibri" w:hAnsi="Arial" w:cs="Arial"/>
          <w:color w:val="282A2E"/>
        </w:rPr>
        <w:br/>
      </w:r>
      <w:r w:rsidRPr="00BC1628">
        <w:rPr>
          <w:rFonts w:ascii="Arial" w:eastAsia="Calibri" w:hAnsi="Arial" w:cs="Arial"/>
          <w:color w:val="282A2E"/>
        </w:rPr>
        <w:t xml:space="preserve">и составило </w:t>
      </w:r>
      <w:r w:rsidR="000F5DDE">
        <w:rPr>
          <w:rFonts w:ascii="Arial" w:eastAsia="Calibri" w:hAnsi="Arial" w:cs="Arial"/>
          <w:color w:val="282A2E"/>
        </w:rPr>
        <w:t>5</w:t>
      </w:r>
      <w:r w:rsidR="00A005AC">
        <w:rPr>
          <w:rFonts w:ascii="Arial" w:eastAsia="Calibri" w:hAnsi="Arial" w:cs="Arial"/>
          <w:color w:val="282A2E"/>
        </w:rPr>
        <w:t>698</w:t>
      </w:r>
      <w:r w:rsidRPr="00BC1628">
        <w:rPr>
          <w:rFonts w:ascii="Arial" w:eastAsia="Calibri" w:hAnsi="Arial" w:cs="Arial"/>
          <w:color w:val="282A2E"/>
        </w:rPr>
        <w:t xml:space="preserve"> записей</w:t>
      </w:r>
      <w:r w:rsidR="00EC35D1">
        <w:rPr>
          <w:rFonts w:ascii="Arial" w:eastAsia="Calibri" w:hAnsi="Arial" w:cs="Arial"/>
          <w:color w:val="282A2E"/>
        </w:rPr>
        <w:t>.</w:t>
      </w:r>
    </w:p>
    <w:sectPr w:rsidR="004D0C14" w:rsidRPr="00ED4902" w:rsidSect="00741E76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B7DF" w14:textId="77777777" w:rsidR="00B54DA7" w:rsidRDefault="00B54DA7" w:rsidP="000A4F53">
      <w:pPr>
        <w:spacing w:after="0" w:line="240" w:lineRule="auto"/>
      </w:pPr>
      <w:r>
        <w:separator/>
      </w:r>
    </w:p>
  </w:endnote>
  <w:endnote w:type="continuationSeparator" w:id="0">
    <w:p w14:paraId="7774B66C" w14:textId="77777777" w:rsidR="00B54DA7" w:rsidRDefault="00B54DA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00AFD" w14:textId="77777777" w:rsidR="00B54DA7" w:rsidRDefault="00B54DA7" w:rsidP="000A4F53">
      <w:pPr>
        <w:spacing w:after="0" w:line="240" w:lineRule="auto"/>
      </w:pPr>
      <w:r>
        <w:separator/>
      </w:r>
    </w:p>
  </w:footnote>
  <w:footnote w:type="continuationSeparator" w:id="0">
    <w:p w14:paraId="6E8D72E5" w14:textId="77777777" w:rsidR="00B54DA7" w:rsidRDefault="00B54DA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68076849">
    <w:abstractNumId w:val="0"/>
  </w:num>
  <w:num w:numId="2" w16cid:durableId="286593855">
    <w:abstractNumId w:val="2"/>
  </w:num>
  <w:num w:numId="3" w16cid:durableId="1467627625">
    <w:abstractNumId w:val="3"/>
  </w:num>
  <w:num w:numId="4" w16cid:durableId="139657420">
    <w:abstractNumId w:val="4"/>
  </w:num>
  <w:num w:numId="5" w16cid:durableId="74738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1D50"/>
    <w:rsid w:val="000403CF"/>
    <w:rsid w:val="0004083D"/>
    <w:rsid w:val="00054FF3"/>
    <w:rsid w:val="000565CC"/>
    <w:rsid w:val="0005702E"/>
    <w:rsid w:val="000573D0"/>
    <w:rsid w:val="00060200"/>
    <w:rsid w:val="000631E8"/>
    <w:rsid w:val="000638C3"/>
    <w:rsid w:val="00064901"/>
    <w:rsid w:val="000A0EC8"/>
    <w:rsid w:val="000A1CA8"/>
    <w:rsid w:val="000A4F53"/>
    <w:rsid w:val="000F5DDE"/>
    <w:rsid w:val="000F5F98"/>
    <w:rsid w:val="001262B3"/>
    <w:rsid w:val="00126B1C"/>
    <w:rsid w:val="001272BE"/>
    <w:rsid w:val="00144657"/>
    <w:rsid w:val="001770CE"/>
    <w:rsid w:val="00180DA4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422FE"/>
    <w:rsid w:val="0024648C"/>
    <w:rsid w:val="00260AB5"/>
    <w:rsid w:val="002669F2"/>
    <w:rsid w:val="00271266"/>
    <w:rsid w:val="00271A21"/>
    <w:rsid w:val="002747BB"/>
    <w:rsid w:val="002B16E1"/>
    <w:rsid w:val="002C60A1"/>
    <w:rsid w:val="002D0182"/>
    <w:rsid w:val="002D236C"/>
    <w:rsid w:val="002D799B"/>
    <w:rsid w:val="002D7B5D"/>
    <w:rsid w:val="002E36A3"/>
    <w:rsid w:val="002E38E3"/>
    <w:rsid w:val="002E4066"/>
    <w:rsid w:val="002F43A8"/>
    <w:rsid w:val="003248EE"/>
    <w:rsid w:val="00326D78"/>
    <w:rsid w:val="00332BED"/>
    <w:rsid w:val="00343F20"/>
    <w:rsid w:val="003747A6"/>
    <w:rsid w:val="00387957"/>
    <w:rsid w:val="003A2FCC"/>
    <w:rsid w:val="003B06E3"/>
    <w:rsid w:val="003C2700"/>
    <w:rsid w:val="003D505E"/>
    <w:rsid w:val="00401FF7"/>
    <w:rsid w:val="004066E6"/>
    <w:rsid w:val="0041064B"/>
    <w:rsid w:val="004121E1"/>
    <w:rsid w:val="00423C5C"/>
    <w:rsid w:val="004403B3"/>
    <w:rsid w:val="00442CD1"/>
    <w:rsid w:val="00463E9F"/>
    <w:rsid w:val="00477840"/>
    <w:rsid w:val="004902BF"/>
    <w:rsid w:val="004A4615"/>
    <w:rsid w:val="004A63C4"/>
    <w:rsid w:val="004B1C3C"/>
    <w:rsid w:val="004B2006"/>
    <w:rsid w:val="004C1971"/>
    <w:rsid w:val="004C6F11"/>
    <w:rsid w:val="004D0C14"/>
    <w:rsid w:val="004E72F6"/>
    <w:rsid w:val="005016BE"/>
    <w:rsid w:val="0050523C"/>
    <w:rsid w:val="0051761E"/>
    <w:rsid w:val="00541173"/>
    <w:rsid w:val="00570AC3"/>
    <w:rsid w:val="00573BCB"/>
    <w:rsid w:val="0057580F"/>
    <w:rsid w:val="005B4603"/>
    <w:rsid w:val="005F45B8"/>
    <w:rsid w:val="0060549C"/>
    <w:rsid w:val="006272A8"/>
    <w:rsid w:val="00642F47"/>
    <w:rsid w:val="0065389D"/>
    <w:rsid w:val="006D0D8F"/>
    <w:rsid w:val="006D3A24"/>
    <w:rsid w:val="006F7A4E"/>
    <w:rsid w:val="00704750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1CA2"/>
    <w:rsid w:val="007D2D5F"/>
    <w:rsid w:val="007E70E9"/>
    <w:rsid w:val="00811F21"/>
    <w:rsid w:val="0081278D"/>
    <w:rsid w:val="00826E1A"/>
    <w:rsid w:val="00827DDC"/>
    <w:rsid w:val="00843273"/>
    <w:rsid w:val="0085184B"/>
    <w:rsid w:val="00854774"/>
    <w:rsid w:val="008838A9"/>
    <w:rsid w:val="008856B4"/>
    <w:rsid w:val="00894BE3"/>
    <w:rsid w:val="008A2605"/>
    <w:rsid w:val="008B6C2E"/>
    <w:rsid w:val="008C37FD"/>
    <w:rsid w:val="008D2100"/>
    <w:rsid w:val="008E5D6D"/>
    <w:rsid w:val="009037A6"/>
    <w:rsid w:val="00921D17"/>
    <w:rsid w:val="009300FC"/>
    <w:rsid w:val="00931397"/>
    <w:rsid w:val="00941773"/>
    <w:rsid w:val="0094288E"/>
    <w:rsid w:val="00964F71"/>
    <w:rsid w:val="00982CDC"/>
    <w:rsid w:val="009A1234"/>
    <w:rsid w:val="009B0CF7"/>
    <w:rsid w:val="009C3F79"/>
    <w:rsid w:val="009C57DA"/>
    <w:rsid w:val="009C7256"/>
    <w:rsid w:val="009D03D2"/>
    <w:rsid w:val="009F3009"/>
    <w:rsid w:val="00A005AC"/>
    <w:rsid w:val="00A02D29"/>
    <w:rsid w:val="00A06F52"/>
    <w:rsid w:val="00A12529"/>
    <w:rsid w:val="00A17AAB"/>
    <w:rsid w:val="00A20E56"/>
    <w:rsid w:val="00A27F77"/>
    <w:rsid w:val="00A36E56"/>
    <w:rsid w:val="00A43702"/>
    <w:rsid w:val="00A43DD6"/>
    <w:rsid w:val="00A446BA"/>
    <w:rsid w:val="00A623A9"/>
    <w:rsid w:val="00A753F8"/>
    <w:rsid w:val="00A84F52"/>
    <w:rsid w:val="00AA5B20"/>
    <w:rsid w:val="00B01AD6"/>
    <w:rsid w:val="00B138CD"/>
    <w:rsid w:val="00B4544A"/>
    <w:rsid w:val="00B54DA7"/>
    <w:rsid w:val="00B6581B"/>
    <w:rsid w:val="00B7409E"/>
    <w:rsid w:val="00B84188"/>
    <w:rsid w:val="00B8528C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236AB"/>
    <w:rsid w:val="00C32AD1"/>
    <w:rsid w:val="00C815B5"/>
    <w:rsid w:val="00C81C04"/>
    <w:rsid w:val="00C82487"/>
    <w:rsid w:val="00C90D39"/>
    <w:rsid w:val="00C965D0"/>
    <w:rsid w:val="00CA0225"/>
    <w:rsid w:val="00CA1919"/>
    <w:rsid w:val="00CD6F97"/>
    <w:rsid w:val="00CE162D"/>
    <w:rsid w:val="00CF2F48"/>
    <w:rsid w:val="00D01057"/>
    <w:rsid w:val="00D04954"/>
    <w:rsid w:val="00D2328D"/>
    <w:rsid w:val="00D25238"/>
    <w:rsid w:val="00D55929"/>
    <w:rsid w:val="00D55ECE"/>
    <w:rsid w:val="00D618B6"/>
    <w:rsid w:val="00DA01F7"/>
    <w:rsid w:val="00DA0F55"/>
    <w:rsid w:val="00DB0E24"/>
    <w:rsid w:val="00DB7FA6"/>
    <w:rsid w:val="00DC1B24"/>
    <w:rsid w:val="00DC3D74"/>
    <w:rsid w:val="00DD0F5C"/>
    <w:rsid w:val="00DE657A"/>
    <w:rsid w:val="00DE7E3B"/>
    <w:rsid w:val="00DF00AF"/>
    <w:rsid w:val="00E21941"/>
    <w:rsid w:val="00E71967"/>
    <w:rsid w:val="00E7761F"/>
    <w:rsid w:val="00EA5990"/>
    <w:rsid w:val="00EC35D1"/>
    <w:rsid w:val="00ED4902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A6AE1"/>
    <w:rsid w:val="00FB1688"/>
    <w:rsid w:val="00FD0FCC"/>
    <w:rsid w:val="00FD2B35"/>
    <w:rsid w:val="00FD42B8"/>
    <w:rsid w:val="00FE1A54"/>
    <w:rsid w:val="00FE2126"/>
    <w:rsid w:val="00FE7260"/>
    <w:rsid w:val="00FE79B3"/>
    <w:rsid w:val="00FF1681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08B2-2985-4D77-8225-F983F6D9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20</cp:revision>
  <cp:lastPrinted>2025-02-24T07:39:00Z</cp:lastPrinted>
  <dcterms:created xsi:type="dcterms:W3CDTF">2025-02-21T06:14:00Z</dcterms:created>
  <dcterms:modified xsi:type="dcterms:W3CDTF">2025-02-24T11:46:00Z</dcterms:modified>
</cp:coreProperties>
</file>