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8B" w:rsidRDefault="006F798B" w:rsidP="006F798B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60.2pt" o:ole="" filled="t">
            <v:fill color2="black"/>
            <v:imagedata r:id="rId6" o:title=""/>
          </v:shape>
          <o:OLEObject Type="Embed" ProgID="PBrush" ShapeID="_x0000_i1025" DrawAspect="Content" ObjectID="_1775459654" r:id="rId7"/>
        </w:object>
      </w:r>
    </w:p>
    <w:p w:rsidR="006F798B" w:rsidRDefault="006F798B" w:rsidP="006F798B">
      <w:pPr>
        <w:jc w:val="center"/>
        <w:rPr>
          <w:b/>
          <w:sz w:val="23"/>
          <w:szCs w:val="23"/>
          <w:u w:val="single"/>
        </w:rPr>
      </w:pP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 МУНИЦИПАЛЬНОГО ОБРАЗОВАНИЯ</w:t>
      </w: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«МУНИЦИПАЛЬНЫЙ ОКРУГ САРАПУЛЬСКИЙ РАЙОН </w:t>
      </w:r>
    </w:p>
    <w:p w:rsidR="006F798B" w:rsidRDefault="006F798B" w:rsidP="006F79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УДМУРТСКОЙ РЕСПУБЛИКИ»</w:t>
      </w:r>
    </w:p>
    <w:p w:rsidR="006F798B" w:rsidRDefault="006F798B" w:rsidP="006F798B">
      <w:pPr>
        <w:spacing w:before="360" w:after="36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426"/>
        <w:gridCol w:w="5630"/>
        <w:gridCol w:w="465"/>
        <w:gridCol w:w="1524"/>
      </w:tblGrid>
      <w:tr w:rsidR="006F798B" w:rsidTr="00B347E3">
        <w:tc>
          <w:tcPr>
            <w:tcW w:w="1809" w:type="dxa"/>
            <w:hideMark/>
          </w:tcPr>
          <w:p w:rsidR="006F798B" w:rsidRDefault="006F798B" w:rsidP="00B40324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="00B40324" w:rsidRPr="00B40324">
              <w:rPr>
                <w:sz w:val="26"/>
                <w:szCs w:val="26"/>
                <w:u w:val="single"/>
              </w:rPr>
              <w:t>02.12.2022</w:t>
            </w:r>
            <w:r>
              <w:rPr>
                <w:sz w:val="26"/>
                <w:szCs w:val="26"/>
              </w:rPr>
              <w:t>__</w:t>
            </w:r>
          </w:p>
        </w:tc>
        <w:tc>
          <w:tcPr>
            <w:tcW w:w="426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5630" w:type="dxa"/>
          </w:tcPr>
          <w:p w:rsidR="006F798B" w:rsidRDefault="006F798B" w:rsidP="00B347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dxa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524" w:type="dxa"/>
            <w:hideMark/>
          </w:tcPr>
          <w:p w:rsidR="006F798B" w:rsidRDefault="006F798B" w:rsidP="00B403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="00B40324" w:rsidRPr="00B40324">
              <w:rPr>
                <w:sz w:val="26"/>
                <w:szCs w:val="26"/>
                <w:u w:val="single"/>
              </w:rPr>
              <w:t>1648</w:t>
            </w:r>
            <w:r>
              <w:rPr>
                <w:sz w:val="26"/>
                <w:szCs w:val="26"/>
              </w:rPr>
              <w:t>_</w:t>
            </w:r>
          </w:p>
        </w:tc>
      </w:tr>
      <w:tr w:rsidR="006F798B" w:rsidTr="00B347E3">
        <w:tc>
          <w:tcPr>
            <w:tcW w:w="18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5630" w:type="dxa"/>
            <w:hideMark/>
          </w:tcPr>
          <w:p w:rsidR="006F798B" w:rsidRDefault="006F798B" w:rsidP="00B347E3">
            <w:pPr>
              <w:ind w:left="-108" w:right="136"/>
              <w:jc w:val="center"/>
            </w:pPr>
            <w:r>
              <w:t xml:space="preserve">с. </w:t>
            </w:r>
            <w:proofErr w:type="spellStart"/>
            <w:r>
              <w:t>Сигаево</w:t>
            </w:r>
            <w:proofErr w:type="spellEnd"/>
          </w:p>
        </w:tc>
        <w:tc>
          <w:tcPr>
            <w:tcW w:w="46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524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1268"/>
        </w:trPr>
        <w:tc>
          <w:tcPr>
            <w:tcW w:w="9854" w:type="dxa"/>
            <w:gridSpan w:val="5"/>
          </w:tcPr>
          <w:p w:rsidR="006F798B" w:rsidRDefault="006F798B" w:rsidP="00B347E3">
            <w:pPr>
              <w:jc w:val="center"/>
              <w:rPr>
                <w:sz w:val="26"/>
                <w:szCs w:val="26"/>
              </w:rPr>
            </w:pPr>
          </w:p>
          <w:p w:rsidR="006F798B" w:rsidRDefault="006F798B" w:rsidP="00B347E3">
            <w:pPr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Административный регламент по предоставлению муниципальной услуги «Принятие решений о признании (непризнании) граждан </w:t>
            </w:r>
            <w:proofErr w:type="gramStart"/>
            <w:r>
              <w:rPr>
                <w:sz w:val="26"/>
                <w:szCs w:val="26"/>
              </w:rPr>
              <w:t>малоимущими</w:t>
            </w:r>
            <w:proofErr w:type="gramEnd"/>
            <w:r>
              <w:rPr>
                <w:sz w:val="26"/>
                <w:szCs w:val="26"/>
              </w:rPr>
              <w:t xml:space="preserve"> для принятия их на учет в качестве нуждающихся в жилых помещениях», утвержденный постановлением Администрации </w:t>
            </w:r>
            <w:r>
              <w:rPr>
                <w:color w:val="000000"/>
                <w:sz w:val="26"/>
                <w:szCs w:val="26"/>
              </w:rPr>
              <w:t xml:space="preserve">муниципального образования </w:t>
            </w:r>
            <w:r>
              <w:rPr>
                <w:sz w:val="26"/>
                <w:szCs w:val="26"/>
              </w:rPr>
              <w:t xml:space="preserve">«Муниципальный округ </w:t>
            </w:r>
            <w:proofErr w:type="spellStart"/>
            <w:r>
              <w:rPr>
                <w:sz w:val="26"/>
                <w:szCs w:val="26"/>
              </w:rPr>
              <w:t>Сарапульский</w:t>
            </w:r>
            <w:proofErr w:type="spellEnd"/>
            <w:r>
              <w:rPr>
                <w:sz w:val="26"/>
                <w:szCs w:val="26"/>
              </w:rPr>
              <w:t xml:space="preserve"> район Удмуртской Республики» от 24.03.2022 № 290</w:t>
            </w:r>
          </w:p>
          <w:p w:rsidR="006F798B" w:rsidRDefault="006F798B" w:rsidP="00B347E3">
            <w:pPr>
              <w:ind w:right="4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6F798B" w:rsidRDefault="006F798B" w:rsidP="006F798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Рассмотрев протест Прокурора Сарапульского района А.А. Вахрушева от 25.11.2022 № 46-2022 на Административный регламент по предоставлению муниципальной услуги </w:t>
      </w:r>
      <w:r>
        <w:rPr>
          <w:sz w:val="26"/>
          <w:szCs w:val="26"/>
        </w:rPr>
        <w:t xml:space="preserve">«Принятие решений о признании (непризнании) граждан малоимущими для принятия их на учет в качестве нуждающихся в жилых помещениях», </w:t>
      </w:r>
      <w:r>
        <w:rPr>
          <w:color w:val="000000"/>
          <w:sz w:val="26"/>
          <w:szCs w:val="26"/>
        </w:rPr>
        <w:t xml:space="preserve">Администрация муниципального образования </w:t>
      </w: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Удмуртской Республики»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 xml:space="preserve"> о с т а н о в л я е т: </w:t>
      </w:r>
    </w:p>
    <w:p w:rsidR="006F798B" w:rsidRDefault="006F798B" w:rsidP="006F798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6F798B" w:rsidRDefault="006F798B" w:rsidP="006F798B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Внести в Административный регламент по предоставлению муниципальной услуги </w:t>
      </w:r>
      <w:r>
        <w:rPr>
          <w:sz w:val="26"/>
          <w:szCs w:val="26"/>
        </w:rPr>
        <w:t xml:space="preserve">«Принятие решений о признании (непризнании) граждан </w:t>
      </w:r>
      <w:proofErr w:type="gramStart"/>
      <w:r>
        <w:rPr>
          <w:sz w:val="26"/>
          <w:szCs w:val="26"/>
        </w:rPr>
        <w:t>малоимущими</w:t>
      </w:r>
      <w:proofErr w:type="gramEnd"/>
      <w:r>
        <w:rPr>
          <w:sz w:val="26"/>
          <w:szCs w:val="26"/>
        </w:rPr>
        <w:t xml:space="preserve"> для принятия их на учет в качестве нуждающихся в жилых помещениях»,  утвержденный постановлением Администрации </w:t>
      </w:r>
      <w:r>
        <w:rPr>
          <w:color w:val="000000"/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Удмуртской Республики» от 24.03.2022 № 290, следующие изменения:</w:t>
      </w:r>
    </w:p>
    <w:p w:rsidR="006F798B" w:rsidRDefault="006F798B" w:rsidP="006F798B">
      <w:pPr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пункте 2.6.2  </w:t>
      </w:r>
      <w:r>
        <w:rPr>
          <w:sz w:val="26"/>
          <w:szCs w:val="26"/>
        </w:rPr>
        <w:t>слова «</w:t>
      </w:r>
      <w:r w:rsidRPr="003C49D4">
        <w:rPr>
          <w:sz w:val="26"/>
          <w:szCs w:val="26"/>
        </w:rPr>
        <w:t>облагаемые единым налогом на вмененный доход для отдельных видов деятельности в соответствии с Налоговым кодексом Российской Федерации</w:t>
      </w:r>
      <w:r>
        <w:rPr>
          <w:sz w:val="26"/>
          <w:szCs w:val="26"/>
        </w:rPr>
        <w:t>» исключить.</w:t>
      </w:r>
    </w:p>
    <w:p w:rsidR="006F798B" w:rsidRDefault="006F798B" w:rsidP="006F798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2. </w:t>
      </w:r>
      <w:r>
        <w:rPr>
          <w:sz w:val="26"/>
          <w:szCs w:val="26"/>
        </w:rPr>
        <w:t xml:space="preserve">Настоящее постановление подлежит опубликованию в соответствии со статьями 40 и 41 Устава муниципального образования «Муниципальный округ </w:t>
      </w:r>
      <w:proofErr w:type="spellStart"/>
      <w:r>
        <w:rPr>
          <w:sz w:val="26"/>
          <w:szCs w:val="26"/>
        </w:rPr>
        <w:t>Сарапульский</w:t>
      </w:r>
      <w:proofErr w:type="spellEnd"/>
      <w:r>
        <w:rPr>
          <w:sz w:val="26"/>
          <w:szCs w:val="26"/>
        </w:rPr>
        <w:t xml:space="preserve"> район Удмуртской Республики».</w:t>
      </w:r>
    </w:p>
    <w:p w:rsidR="006F798B" w:rsidRDefault="006F798B" w:rsidP="006F798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</w:p>
    <w:p w:rsidR="006F798B" w:rsidRDefault="006F798B" w:rsidP="006F798B">
      <w:pPr>
        <w:pStyle w:val="a3"/>
        <w:ind w:left="567"/>
        <w:jc w:val="both"/>
        <w:rPr>
          <w:bCs/>
          <w:sz w:val="26"/>
          <w:szCs w:val="26"/>
        </w:rPr>
      </w:pPr>
    </w:p>
    <w:p w:rsidR="006F798B" w:rsidRDefault="006F798B" w:rsidP="006F798B">
      <w:pPr>
        <w:ind w:left="720"/>
        <w:jc w:val="both"/>
        <w:rPr>
          <w:sz w:val="28"/>
          <w:szCs w:val="28"/>
        </w:rPr>
      </w:pPr>
    </w:p>
    <w:p w:rsidR="006F798B" w:rsidRDefault="006F798B" w:rsidP="006F798B">
      <w:pPr>
        <w:ind w:firstLine="719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3686"/>
        <w:gridCol w:w="1949"/>
      </w:tblGrid>
      <w:tr w:rsidR="006F798B" w:rsidTr="00B347E3">
        <w:tc>
          <w:tcPr>
            <w:tcW w:w="4219" w:type="dxa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Сарапульского района</w:t>
            </w:r>
          </w:p>
        </w:tc>
        <w:tc>
          <w:tcPr>
            <w:tcW w:w="3686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949" w:type="dxa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И.В. </w:t>
            </w:r>
            <w:proofErr w:type="spellStart"/>
            <w:r>
              <w:rPr>
                <w:sz w:val="26"/>
                <w:szCs w:val="26"/>
              </w:rPr>
              <w:t>Асабин</w:t>
            </w:r>
            <w:proofErr w:type="spellEnd"/>
          </w:p>
        </w:tc>
      </w:tr>
    </w:tbl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p w:rsidR="006F798B" w:rsidRDefault="006F798B" w:rsidP="006F798B"/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1985"/>
        <w:gridCol w:w="2409"/>
      </w:tblGrid>
      <w:tr w:rsidR="006F798B" w:rsidTr="00B347E3">
        <w:tc>
          <w:tcPr>
            <w:tcW w:w="5353" w:type="dxa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Подготовил: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413"/>
        </w:trPr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жилищного сектора отдела жилищно-коммунального хозяйства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Сапожникова</w:t>
            </w:r>
          </w:p>
        </w:tc>
      </w:tr>
      <w:tr w:rsidR="006F798B" w:rsidTr="00B347E3">
        <w:tc>
          <w:tcPr>
            <w:tcW w:w="5353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rPr>
          <w:trHeight w:val="1080"/>
        </w:trPr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заместителя главы Администрации по ЖКХ, строительству, промышленности  и связи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О.В. Красноперова</w:t>
            </w:r>
          </w:p>
        </w:tc>
      </w:tr>
      <w:tr w:rsidR="006F798B" w:rsidTr="00B347E3">
        <w:tc>
          <w:tcPr>
            <w:tcW w:w="5353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</w:tr>
      <w:tr w:rsidR="006F798B" w:rsidTr="00B347E3">
        <w:tc>
          <w:tcPr>
            <w:tcW w:w="5353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юридической и кадровой работы</w:t>
            </w:r>
          </w:p>
        </w:tc>
        <w:tc>
          <w:tcPr>
            <w:tcW w:w="1985" w:type="dxa"/>
          </w:tcPr>
          <w:p w:rsidR="006F798B" w:rsidRDefault="006F798B" w:rsidP="00B347E3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bottom"/>
            <w:hideMark/>
          </w:tcPr>
          <w:p w:rsidR="006F798B" w:rsidRDefault="006F798B" w:rsidP="00B34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И.А. Сегал</w:t>
            </w:r>
            <w:r>
              <w:rPr>
                <w:sz w:val="26"/>
                <w:szCs w:val="26"/>
              </w:rPr>
              <w:tab/>
            </w:r>
          </w:p>
        </w:tc>
      </w:tr>
      <w:tr w:rsidR="006F798B" w:rsidTr="00B347E3">
        <w:tc>
          <w:tcPr>
            <w:tcW w:w="5353" w:type="dxa"/>
          </w:tcPr>
          <w:p w:rsidR="006F798B" w:rsidRDefault="006F798B" w:rsidP="00B347E3"/>
        </w:tc>
        <w:tc>
          <w:tcPr>
            <w:tcW w:w="1985" w:type="dxa"/>
          </w:tcPr>
          <w:p w:rsidR="006F798B" w:rsidRDefault="006F798B" w:rsidP="00B347E3"/>
        </w:tc>
        <w:tc>
          <w:tcPr>
            <w:tcW w:w="2409" w:type="dxa"/>
          </w:tcPr>
          <w:p w:rsidR="006F798B" w:rsidRDefault="006F798B" w:rsidP="00B347E3"/>
        </w:tc>
      </w:tr>
    </w:tbl>
    <w:p w:rsidR="004609B0" w:rsidRDefault="004609B0"/>
    <w:sectPr w:rsidR="004609B0" w:rsidSect="006F79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6DF"/>
    <w:multiLevelType w:val="multilevel"/>
    <w:tmpl w:val="ADA4EE5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CC"/>
    <w:rsid w:val="004609B0"/>
    <w:rsid w:val="006F798B"/>
    <w:rsid w:val="00B40324"/>
    <w:rsid w:val="00C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8B"/>
    <w:pPr>
      <w:suppressAutoHyphens/>
      <w:ind w:left="720"/>
      <w:contextualSpacing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98B"/>
    <w:pPr>
      <w:suppressAutoHyphens/>
      <w:ind w:left="720"/>
      <w:contextualSpacing/>
    </w:pPr>
    <w:rPr>
      <w:rFonts w:cs="Calibri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2022-12-01T11:23:00Z</cp:lastPrinted>
  <dcterms:created xsi:type="dcterms:W3CDTF">2022-12-01T11:22:00Z</dcterms:created>
  <dcterms:modified xsi:type="dcterms:W3CDTF">2024-04-24T06:28:00Z</dcterms:modified>
</cp:coreProperties>
</file>