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79C" w:rsidRPr="00A509A0" w:rsidRDefault="0024079C" w:rsidP="00A47FC6">
      <w:pPr>
        <w:tabs>
          <w:tab w:val="left" w:pos="426"/>
        </w:tabs>
        <w:jc w:val="center"/>
        <w:rPr>
          <w:b/>
          <w:sz w:val="16"/>
          <w:szCs w:val="16"/>
        </w:rPr>
      </w:pPr>
      <w:r>
        <w:rPr>
          <w:sz w:val="26"/>
          <w:szCs w:val="26"/>
        </w:rPr>
        <w:object w:dxaOrig="120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pt;height:60.1pt" o:ole="" filled="t">
            <v:fill color2="black"/>
            <v:imagedata r:id="rId9" o:title=""/>
          </v:shape>
          <o:OLEObject Type="Embed" ProgID="PBrush" ShapeID="_x0000_i1025" DrawAspect="Content" ObjectID="_1793002379" r:id="rId10"/>
        </w:object>
      </w:r>
    </w:p>
    <w:p w:rsidR="0024079C" w:rsidRPr="00C73B64" w:rsidRDefault="0024079C" w:rsidP="0024079C">
      <w:pPr>
        <w:jc w:val="center"/>
        <w:rPr>
          <w:rFonts w:ascii="PT Astra Serif" w:hAnsi="PT Astra Serif"/>
          <w:b/>
          <w:sz w:val="28"/>
          <w:szCs w:val="28"/>
        </w:rPr>
      </w:pPr>
    </w:p>
    <w:p w:rsidR="0024079C" w:rsidRPr="00C73B64" w:rsidRDefault="0024079C" w:rsidP="0024079C">
      <w:pPr>
        <w:jc w:val="center"/>
        <w:rPr>
          <w:rFonts w:ascii="PT Astra Serif" w:hAnsi="PT Astra Serif"/>
          <w:b/>
          <w:sz w:val="28"/>
          <w:szCs w:val="28"/>
        </w:rPr>
      </w:pPr>
      <w:r w:rsidRPr="00C73B64">
        <w:rPr>
          <w:rFonts w:ascii="PT Astra Serif" w:hAnsi="PT Astra Serif"/>
          <w:b/>
          <w:sz w:val="28"/>
          <w:szCs w:val="28"/>
        </w:rPr>
        <w:t>Совет депутатов муниципального образования</w:t>
      </w:r>
    </w:p>
    <w:p w:rsidR="0024079C" w:rsidRPr="00C73B64" w:rsidRDefault="0024079C" w:rsidP="0024079C">
      <w:pPr>
        <w:jc w:val="center"/>
        <w:rPr>
          <w:rFonts w:ascii="PT Astra Serif" w:hAnsi="PT Astra Serif"/>
          <w:b/>
          <w:sz w:val="28"/>
          <w:szCs w:val="28"/>
        </w:rPr>
      </w:pPr>
      <w:r w:rsidRPr="00C73B64">
        <w:rPr>
          <w:rFonts w:ascii="PT Astra Serif" w:hAnsi="PT Astra Serif"/>
          <w:b/>
          <w:sz w:val="28"/>
          <w:szCs w:val="28"/>
        </w:rPr>
        <w:t>«Муниципальный округ Сарапульский район Удмуртской Республики»</w:t>
      </w:r>
    </w:p>
    <w:p w:rsidR="0024079C" w:rsidRPr="00C73B64" w:rsidRDefault="0024079C" w:rsidP="0024079C">
      <w:pPr>
        <w:jc w:val="center"/>
        <w:rPr>
          <w:rFonts w:ascii="PT Astra Serif" w:hAnsi="PT Astra Serif"/>
          <w:b/>
          <w:sz w:val="28"/>
          <w:szCs w:val="28"/>
        </w:rPr>
      </w:pPr>
      <w:r w:rsidRPr="00C73B64">
        <w:rPr>
          <w:rFonts w:ascii="PT Astra Serif" w:hAnsi="PT Astra Serif"/>
          <w:b/>
          <w:sz w:val="28"/>
          <w:szCs w:val="28"/>
        </w:rPr>
        <w:t>первого созыва</w:t>
      </w:r>
    </w:p>
    <w:p w:rsidR="0024079C" w:rsidRPr="00C73B64" w:rsidRDefault="0024079C" w:rsidP="0024079C">
      <w:pPr>
        <w:jc w:val="center"/>
        <w:rPr>
          <w:rFonts w:ascii="PT Astra Serif" w:hAnsi="PT Astra Serif"/>
          <w:b/>
          <w:sz w:val="28"/>
          <w:szCs w:val="28"/>
        </w:rPr>
      </w:pPr>
    </w:p>
    <w:p w:rsidR="0024079C" w:rsidRPr="00C73B64" w:rsidRDefault="0024079C" w:rsidP="0024079C">
      <w:pPr>
        <w:jc w:val="center"/>
        <w:rPr>
          <w:rFonts w:ascii="PT Astra Serif" w:hAnsi="PT Astra Serif"/>
          <w:b/>
          <w:sz w:val="28"/>
          <w:szCs w:val="28"/>
        </w:rPr>
      </w:pPr>
      <w:r w:rsidRPr="00C73B64">
        <w:rPr>
          <w:rFonts w:ascii="PT Astra Serif" w:hAnsi="PT Astra Serif"/>
          <w:b/>
          <w:sz w:val="28"/>
          <w:szCs w:val="28"/>
        </w:rPr>
        <w:t>РЕШЕНИЕ</w:t>
      </w:r>
    </w:p>
    <w:p w:rsidR="0024079C" w:rsidRPr="00C73B64" w:rsidRDefault="0024079C" w:rsidP="0024079C">
      <w:pPr>
        <w:tabs>
          <w:tab w:val="left" w:pos="5568"/>
        </w:tabs>
        <w:rPr>
          <w:rFonts w:ascii="PT Astra Serif" w:hAnsi="PT Astra Serif"/>
          <w:b/>
          <w:sz w:val="28"/>
          <w:szCs w:val="28"/>
        </w:rPr>
      </w:pPr>
      <w:r w:rsidRPr="00C73B64">
        <w:rPr>
          <w:rFonts w:ascii="PT Astra Serif" w:hAnsi="PT Astra Serif"/>
          <w:b/>
          <w:sz w:val="28"/>
          <w:szCs w:val="28"/>
        </w:rPr>
        <w:tab/>
      </w:r>
    </w:p>
    <w:p w:rsidR="0024079C" w:rsidRPr="00440F9A" w:rsidRDefault="00440F9A" w:rsidP="0024079C">
      <w:pPr>
        <w:jc w:val="center"/>
        <w:rPr>
          <w:rFonts w:ascii="PT Astra Serif" w:hAnsi="PT Astra Serif"/>
          <w:sz w:val="28"/>
          <w:szCs w:val="28"/>
        </w:rPr>
      </w:pPr>
      <w:r w:rsidRPr="00440F9A">
        <w:rPr>
          <w:rFonts w:ascii="PT Astra Serif" w:hAnsi="PT Astra Serif"/>
          <w:sz w:val="28"/>
          <w:szCs w:val="28"/>
        </w:rPr>
        <w:t>14.11.2024</w:t>
      </w:r>
      <w:r w:rsidR="0024079C" w:rsidRPr="00440F9A">
        <w:rPr>
          <w:rFonts w:ascii="PT Astra Serif" w:hAnsi="PT Astra Serif"/>
          <w:sz w:val="28"/>
          <w:szCs w:val="28"/>
        </w:rPr>
        <w:t xml:space="preserve">                             </w:t>
      </w:r>
      <w:proofErr w:type="spellStart"/>
      <w:r w:rsidR="0024079C" w:rsidRPr="00440F9A">
        <w:rPr>
          <w:rFonts w:ascii="PT Astra Serif" w:hAnsi="PT Astra Serif"/>
          <w:sz w:val="28"/>
          <w:szCs w:val="28"/>
        </w:rPr>
        <w:t>с</w:t>
      </w:r>
      <w:proofErr w:type="gramStart"/>
      <w:r w:rsidR="0024079C" w:rsidRPr="00440F9A">
        <w:rPr>
          <w:rFonts w:ascii="PT Astra Serif" w:hAnsi="PT Astra Serif"/>
          <w:sz w:val="28"/>
          <w:szCs w:val="28"/>
        </w:rPr>
        <w:t>.С</w:t>
      </w:r>
      <w:proofErr w:type="gramEnd"/>
      <w:r w:rsidR="0024079C" w:rsidRPr="00440F9A">
        <w:rPr>
          <w:rFonts w:ascii="PT Astra Serif" w:hAnsi="PT Astra Serif"/>
          <w:sz w:val="28"/>
          <w:szCs w:val="28"/>
        </w:rPr>
        <w:t>игаево</w:t>
      </w:r>
      <w:proofErr w:type="spellEnd"/>
      <w:r w:rsidR="0024079C" w:rsidRPr="00C73B64">
        <w:rPr>
          <w:rFonts w:ascii="PT Astra Serif" w:hAnsi="PT Astra Serif"/>
          <w:b/>
          <w:sz w:val="28"/>
          <w:szCs w:val="28"/>
        </w:rPr>
        <w:t xml:space="preserve">                                        </w:t>
      </w:r>
      <w:r w:rsidR="0024079C" w:rsidRPr="00440F9A">
        <w:rPr>
          <w:rFonts w:ascii="PT Astra Serif" w:hAnsi="PT Astra Serif"/>
          <w:sz w:val="28"/>
          <w:szCs w:val="28"/>
        </w:rPr>
        <w:t>№</w:t>
      </w:r>
      <w:r>
        <w:rPr>
          <w:rFonts w:ascii="PT Astra Serif" w:hAnsi="PT Astra Serif"/>
          <w:sz w:val="28"/>
          <w:szCs w:val="28"/>
        </w:rPr>
        <w:t xml:space="preserve"> 405/4</w:t>
      </w:r>
    </w:p>
    <w:p w:rsidR="006458B7" w:rsidRPr="00C73B64" w:rsidRDefault="006458B7" w:rsidP="006458B7">
      <w:pPr>
        <w:jc w:val="center"/>
        <w:rPr>
          <w:rFonts w:ascii="PT Astra Serif" w:hAnsi="PT Astra Serif"/>
          <w:b/>
          <w:sz w:val="28"/>
          <w:szCs w:val="28"/>
        </w:rPr>
      </w:pPr>
    </w:p>
    <w:p w:rsidR="00C73B64" w:rsidRPr="00C73B64" w:rsidRDefault="00C73B64" w:rsidP="00C73B64">
      <w:pPr>
        <w:jc w:val="center"/>
        <w:rPr>
          <w:rFonts w:ascii="PT Astra Serif" w:hAnsi="PT Astra Serif"/>
          <w:b/>
          <w:sz w:val="28"/>
          <w:szCs w:val="28"/>
        </w:rPr>
      </w:pPr>
      <w:r w:rsidRPr="00C73B64">
        <w:rPr>
          <w:rFonts w:ascii="PT Astra Serif" w:hAnsi="PT Astra Serif"/>
          <w:b/>
          <w:sz w:val="28"/>
          <w:szCs w:val="28"/>
        </w:rPr>
        <w:t>Об утверждении Нормативов градостроительного проектирования муниципального образования «Муниципальный округ Сарапульский район Удмуртской Республики</w:t>
      </w:r>
      <w:r w:rsidRPr="00C73B64">
        <w:rPr>
          <w:rFonts w:ascii="PT Astra Serif" w:hAnsi="PT Astra Serif"/>
          <w:b/>
          <w:bCs/>
          <w:sz w:val="28"/>
          <w:szCs w:val="28"/>
        </w:rPr>
        <w:t>»</w:t>
      </w:r>
    </w:p>
    <w:p w:rsidR="00C73B64" w:rsidRPr="00C73B64" w:rsidRDefault="00C73B64" w:rsidP="00C73B64">
      <w:pPr>
        <w:ind w:firstLine="708"/>
        <w:jc w:val="both"/>
        <w:rPr>
          <w:rFonts w:ascii="PT Astra Serif" w:hAnsi="PT Astra Serif"/>
        </w:rPr>
      </w:pPr>
    </w:p>
    <w:p w:rsidR="00C73B64" w:rsidRPr="00C73B64" w:rsidRDefault="00C73B64" w:rsidP="00C73B64">
      <w:pPr>
        <w:ind w:firstLine="708"/>
        <w:jc w:val="both"/>
        <w:rPr>
          <w:rFonts w:ascii="PT Astra Serif" w:hAnsi="PT Astra Serif"/>
        </w:rPr>
      </w:pPr>
    </w:p>
    <w:p w:rsidR="00C73B64" w:rsidRPr="00C73B64" w:rsidRDefault="00C73B64" w:rsidP="00C73B64">
      <w:pPr>
        <w:widowControl w:val="0"/>
        <w:ind w:firstLine="708"/>
        <w:jc w:val="both"/>
        <w:rPr>
          <w:rFonts w:ascii="PT Astra Serif" w:hAnsi="PT Astra Serif"/>
          <w:sz w:val="28"/>
          <w:szCs w:val="28"/>
        </w:rPr>
      </w:pPr>
      <w:r w:rsidRPr="00C73B64">
        <w:rPr>
          <w:rFonts w:ascii="PT Astra Serif" w:hAnsi="PT Astra Serif"/>
          <w:sz w:val="28"/>
          <w:szCs w:val="28"/>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hyperlink r:id="rId11" w:history="1">
        <w:r w:rsidRPr="00C73B64">
          <w:rPr>
            <w:rFonts w:ascii="PT Astra Serif" w:hAnsi="PT Astra Serif"/>
            <w:sz w:val="28"/>
            <w:szCs w:val="28"/>
          </w:rPr>
          <w:t>Уставом</w:t>
        </w:r>
      </w:hyperlink>
      <w:r w:rsidRPr="00C73B64">
        <w:rPr>
          <w:rFonts w:ascii="PT Astra Serif" w:hAnsi="PT Astra Serif"/>
          <w:sz w:val="28"/>
          <w:szCs w:val="28"/>
        </w:rPr>
        <w:t xml:space="preserve"> муниципального образования «Муниципальный округ Сарапульский район Удмуртской Республики», Совет депутатов муниципального образования «Муниципальный округ Сарапульский район Удмуртской Республики»  </w:t>
      </w:r>
      <w:r w:rsidRPr="00C73B64">
        <w:rPr>
          <w:rFonts w:ascii="PT Astra Serif" w:hAnsi="PT Astra Serif"/>
          <w:spacing w:val="38"/>
          <w:sz w:val="28"/>
          <w:szCs w:val="28"/>
        </w:rPr>
        <w:t>решает:</w:t>
      </w:r>
    </w:p>
    <w:p w:rsidR="00C73B64" w:rsidRPr="00C73B64" w:rsidRDefault="00C73B64" w:rsidP="00C73B64">
      <w:pPr>
        <w:jc w:val="both"/>
        <w:rPr>
          <w:rFonts w:ascii="PT Astra Serif" w:hAnsi="PT Astra Serif"/>
        </w:rPr>
      </w:pPr>
    </w:p>
    <w:p w:rsidR="00C73B64" w:rsidRPr="00C73B64" w:rsidRDefault="00C73B64" w:rsidP="00C73B64">
      <w:pPr>
        <w:ind w:firstLine="708"/>
        <w:jc w:val="both"/>
        <w:rPr>
          <w:rFonts w:ascii="PT Astra Serif" w:hAnsi="PT Astra Serif"/>
          <w:sz w:val="28"/>
          <w:szCs w:val="28"/>
        </w:rPr>
      </w:pPr>
      <w:r w:rsidRPr="00C73B64">
        <w:rPr>
          <w:rFonts w:ascii="PT Astra Serif" w:hAnsi="PT Astra Serif"/>
          <w:sz w:val="28"/>
          <w:szCs w:val="28"/>
        </w:rPr>
        <w:t xml:space="preserve">1. Утвердить       Нормативы         градостроительного          проектирования    муниципального образования «Муниципальный округ Сарапульский район Удмуртской Республики» (прилагаются). </w:t>
      </w:r>
    </w:p>
    <w:p w:rsidR="00C73B64" w:rsidRPr="00C73B64" w:rsidRDefault="00C73B64" w:rsidP="00C73B64">
      <w:pPr>
        <w:widowControl w:val="0"/>
        <w:ind w:firstLine="708"/>
        <w:jc w:val="both"/>
        <w:rPr>
          <w:rFonts w:ascii="PT Astra Serif" w:hAnsi="PT Astra Serif"/>
          <w:bCs/>
          <w:sz w:val="28"/>
          <w:szCs w:val="28"/>
        </w:rPr>
      </w:pPr>
      <w:r w:rsidRPr="00C73B64">
        <w:rPr>
          <w:rFonts w:ascii="PT Astra Serif" w:hAnsi="PT Astra Serif"/>
          <w:sz w:val="28"/>
          <w:szCs w:val="28"/>
        </w:rPr>
        <w:t xml:space="preserve">2. Признать </w:t>
      </w:r>
      <w:r w:rsidRPr="00C73B64">
        <w:rPr>
          <w:rFonts w:ascii="PT Astra Serif" w:hAnsi="PT Astra Serif"/>
          <w:bCs/>
          <w:sz w:val="28"/>
          <w:szCs w:val="28"/>
        </w:rPr>
        <w:t>утратившими силу:</w:t>
      </w:r>
    </w:p>
    <w:p w:rsidR="00C73B64" w:rsidRPr="00C73B64" w:rsidRDefault="00C73B64" w:rsidP="00C73B64">
      <w:pPr>
        <w:widowControl w:val="0"/>
        <w:ind w:firstLine="708"/>
        <w:jc w:val="both"/>
        <w:rPr>
          <w:rFonts w:ascii="PT Astra Serif" w:hAnsi="PT Astra Serif"/>
          <w:bCs/>
          <w:sz w:val="28"/>
          <w:szCs w:val="28"/>
        </w:rPr>
      </w:pPr>
      <w:r w:rsidRPr="00C73B64">
        <w:rPr>
          <w:rFonts w:ascii="PT Astra Serif" w:hAnsi="PT Astra Serif"/>
          <w:bCs/>
          <w:sz w:val="28"/>
          <w:szCs w:val="28"/>
        </w:rPr>
        <w:t>-</w:t>
      </w:r>
      <w:r w:rsidRPr="00C73B64">
        <w:rPr>
          <w:rFonts w:ascii="PT Astra Serif" w:hAnsi="PT Astra Serif"/>
          <w:sz w:val="28"/>
          <w:szCs w:val="28"/>
        </w:rPr>
        <w:t xml:space="preserve"> решение Совета депутатов муниципального образования «Сарапульский район» от 14 декабря 2017 года № 88/9 «Об утверждении местных нормативов градостроительного проектирования муниципального образования «Сарапульский район</w:t>
      </w:r>
      <w:r w:rsidRPr="00C73B64">
        <w:rPr>
          <w:rFonts w:ascii="PT Astra Serif" w:hAnsi="PT Astra Serif"/>
          <w:bCs/>
          <w:sz w:val="28"/>
          <w:szCs w:val="28"/>
        </w:rPr>
        <w:t>»;</w:t>
      </w:r>
    </w:p>
    <w:p w:rsidR="00C73B64" w:rsidRPr="00C73B64" w:rsidRDefault="00C73B64" w:rsidP="00C73B64">
      <w:pPr>
        <w:widowControl w:val="0"/>
        <w:ind w:firstLine="708"/>
        <w:jc w:val="both"/>
        <w:rPr>
          <w:rFonts w:ascii="PT Astra Serif" w:hAnsi="PT Astra Serif"/>
          <w:bCs/>
          <w:sz w:val="28"/>
          <w:szCs w:val="28"/>
        </w:rPr>
      </w:pPr>
      <w:r w:rsidRPr="00C73B64">
        <w:rPr>
          <w:rFonts w:ascii="PT Astra Serif" w:hAnsi="PT Astra Serif"/>
          <w:bCs/>
          <w:sz w:val="28"/>
          <w:szCs w:val="28"/>
        </w:rPr>
        <w:t xml:space="preserve">- решение Совета депутатов муниципального образования «Девятовское» от 11 декабря 2017 года № 10/21 </w:t>
      </w:r>
      <w:r w:rsidRPr="00C73B64">
        <w:rPr>
          <w:rFonts w:ascii="PT Astra Serif" w:hAnsi="PT Astra Serif"/>
          <w:sz w:val="28"/>
          <w:szCs w:val="28"/>
        </w:rPr>
        <w:t>«Об утверждении местных нормативов градостроительного проектирования муниципального образования «Девятовское</w:t>
      </w:r>
      <w:r w:rsidRPr="00C73B64">
        <w:rPr>
          <w:rFonts w:ascii="PT Astra Serif" w:hAnsi="PT Astra Serif"/>
          <w:bCs/>
          <w:sz w:val="28"/>
          <w:szCs w:val="28"/>
        </w:rPr>
        <w:t>»;</w:t>
      </w:r>
    </w:p>
    <w:p w:rsidR="00C73B64" w:rsidRPr="00C73B64" w:rsidRDefault="00C73B64" w:rsidP="00C73B64">
      <w:pPr>
        <w:widowControl w:val="0"/>
        <w:ind w:firstLine="708"/>
        <w:jc w:val="both"/>
        <w:rPr>
          <w:rFonts w:ascii="PT Astra Serif" w:hAnsi="PT Astra Serif"/>
          <w:bCs/>
          <w:sz w:val="28"/>
          <w:szCs w:val="28"/>
        </w:rPr>
      </w:pPr>
      <w:r w:rsidRPr="00C73B64">
        <w:rPr>
          <w:rFonts w:ascii="PT Astra Serif" w:hAnsi="PT Astra Serif"/>
          <w:bCs/>
          <w:sz w:val="28"/>
          <w:szCs w:val="28"/>
        </w:rPr>
        <w:t xml:space="preserve">- решение Совета депутатов муниципального образования «Кигбаевское» от 20 декабря 2017 года № 13/5 </w:t>
      </w:r>
      <w:r w:rsidRPr="00C73B64">
        <w:rPr>
          <w:rFonts w:ascii="PT Astra Serif" w:hAnsi="PT Astra Serif"/>
          <w:sz w:val="28"/>
          <w:szCs w:val="28"/>
        </w:rPr>
        <w:t>«Об утверждении местных нормативов градостроительного проектирования муниципального образования «Кигбаевское</w:t>
      </w:r>
      <w:r w:rsidRPr="00C73B64">
        <w:rPr>
          <w:rFonts w:ascii="PT Astra Serif" w:hAnsi="PT Astra Serif"/>
          <w:bCs/>
          <w:sz w:val="28"/>
          <w:szCs w:val="28"/>
        </w:rPr>
        <w:t xml:space="preserve">»; </w:t>
      </w:r>
    </w:p>
    <w:p w:rsidR="00C73B64" w:rsidRPr="00C73B64" w:rsidRDefault="00C73B64" w:rsidP="00C73B64">
      <w:pPr>
        <w:widowControl w:val="0"/>
        <w:ind w:firstLine="708"/>
        <w:jc w:val="both"/>
        <w:rPr>
          <w:rFonts w:ascii="PT Astra Serif" w:hAnsi="PT Astra Serif"/>
          <w:bCs/>
          <w:sz w:val="28"/>
          <w:szCs w:val="28"/>
        </w:rPr>
      </w:pPr>
      <w:r w:rsidRPr="00C73B64">
        <w:rPr>
          <w:rFonts w:ascii="PT Astra Serif" w:hAnsi="PT Astra Serif"/>
          <w:bCs/>
          <w:sz w:val="28"/>
          <w:szCs w:val="28"/>
        </w:rPr>
        <w:t xml:space="preserve">- решение Совета депутатов муниципального образования «Мазунинское» от 19 декабря 2017 года № 29/5 </w:t>
      </w:r>
      <w:r w:rsidRPr="00C73B64">
        <w:rPr>
          <w:rFonts w:ascii="PT Astra Serif" w:hAnsi="PT Astra Serif"/>
          <w:sz w:val="28"/>
          <w:szCs w:val="28"/>
        </w:rPr>
        <w:t xml:space="preserve">«Об утверждении местных нормативов градостроительного проектирования муниципального образования </w:t>
      </w:r>
      <w:r w:rsidRPr="00C73B64">
        <w:rPr>
          <w:rFonts w:ascii="PT Astra Serif" w:hAnsi="PT Astra Serif"/>
          <w:sz w:val="28"/>
          <w:szCs w:val="28"/>
        </w:rPr>
        <w:lastRenderedPageBreak/>
        <w:t>«Мазунинское</w:t>
      </w:r>
      <w:r w:rsidRPr="00C73B64">
        <w:rPr>
          <w:rFonts w:ascii="PT Astra Serif" w:hAnsi="PT Astra Serif"/>
          <w:bCs/>
          <w:sz w:val="28"/>
          <w:szCs w:val="28"/>
        </w:rPr>
        <w:t>»;</w:t>
      </w:r>
    </w:p>
    <w:p w:rsidR="00C73B64" w:rsidRPr="00C73B64" w:rsidRDefault="00C73B64" w:rsidP="00C73B64">
      <w:pPr>
        <w:widowControl w:val="0"/>
        <w:ind w:firstLine="708"/>
        <w:jc w:val="both"/>
        <w:rPr>
          <w:rFonts w:ascii="PT Astra Serif" w:hAnsi="PT Astra Serif"/>
          <w:bCs/>
          <w:sz w:val="28"/>
          <w:szCs w:val="28"/>
        </w:rPr>
      </w:pPr>
      <w:r w:rsidRPr="00C73B64">
        <w:rPr>
          <w:rFonts w:ascii="PT Astra Serif" w:hAnsi="PT Astra Serif"/>
          <w:bCs/>
          <w:sz w:val="28"/>
          <w:szCs w:val="28"/>
        </w:rPr>
        <w:t xml:space="preserve">- решение Совета депутатов муниципального образования «Октябрьское» от 15 ноября 2017 года № 8/26 </w:t>
      </w:r>
      <w:r w:rsidRPr="00C73B64">
        <w:rPr>
          <w:rFonts w:ascii="PT Astra Serif" w:hAnsi="PT Astra Serif"/>
          <w:sz w:val="28"/>
          <w:szCs w:val="28"/>
        </w:rPr>
        <w:t>«Об утверждении местных нормативов градостроительного проектирования муниципального образования «Октябрьское</w:t>
      </w:r>
      <w:r w:rsidRPr="00C73B64">
        <w:rPr>
          <w:rFonts w:ascii="PT Astra Serif" w:hAnsi="PT Astra Serif"/>
          <w:bCs/>
          <w:sz w:val="28"/>
          <w:szCs w:val="28"/>
        </w:rPr>
        <w:t>»;</w:t>
      </w:r>
    </w:p>
    <w:p w:rsidR="00C73B64" w:rsidRPr="00C73B64" w:rsidRDefault="00C73B64" w:rsidP="00C73B64">
      <w:pPr>
        <w:widowControl w:val="0"/>
        <w:ind w:firstLine="708"/>
        <w:jc w:val="both"/>
        <w:rPr>
          <w:rFonts w:ascii="PT Astra Serif" w:hAnsi="PT Astra Serif"/>
          <w:bCs/>
          <w:sz w:val="28"/>
          <w:szCs w:val="28"/>
        </w:rPr>
      </w:pPr>
      <w:r w:rsidRPr="00C73B64">
        <w:rPr>
          <w:rFonts w:ascii="PT Astra Serif" w:hAnsi="PT Astra Serif"/>
          <w:bCs/>
          <w:sz w:val="28"/>
          <w:szCs w:val="28"/>
        </w:rPr>
        <w:t xml:space="preserve">- решение Совета депутатов муниципального образования «Северное» от 19 декабря 2017 года № 41/4 </w:t>
      </w:r>
      <w:r w:rsidRPr="00C73B64">
        <w:rPr>
          <w:rFonts w:ascii="PT Astra Serif" w:hAnsi="PT Astra Serif"/>
          <w:sz w:val="28"/>
          <w:szCs w:val="28"/>
        </w:rPr>
        <w:t>«Об утверждении местных нормативов градостроительного проектирования муниципального образования «Северное</w:t>
      </w:r>
      <w:r w:rsidRPr="00C73B64">
        <w:rPr>
          <w:rFonts w:ascii="PT Astra Serif" w:hAnsi="PT Astra Serif"/>
          <w:bCs/>
          <w:sz w:val="28"/>
          <w:szCs w:val="28"/>
        </w:rPr>
        <w:t>»;</w:t>
      </w:r>
    </w:p>
    <w:p w:rsidR="00C73B64" w:rsidRPr="00C73B64" w:rsidRDefault="00C73B64" w:rsidP="00C73B64">
      <w:pPr>
        <w:widowControl w:val="0"/>
        <w:ind w:firstLine="708"/>
        <w:jc w:val="both"/>
        <w:rPr>
          <w:rFonts w:ascii="PT Astra Serif" w:hAnsi="PT Astra Serif"/>
          <w:bCs/>
          <w:sz w:val="28"/>
          <w:szCs w:val="28"/>
        </w:rPr>
      </w:pPr>
      <w:r w:rsidRPr="00C73B64">
        <w:rPr>
          <w:rFonts w:ascii="PT Astra Serif" w:hAnsi="PT Astra Serif"/>
          <w:bCs/>
          <w:sz w:val="28"/>
          <w:szCs w:val="28"/>
        </w:rPr>
        <w:t xml:space="preserve">- решение Совета депутатов муниципального образования «Сигаевское» от 21 декабря 2017 года № 54/6 </w:t>
      </w:r>
      <w:r w:rsidRPr="00C73B64">
        <w:rPr>
          <w:rFonts w:ascii="PT Astra Serif" w:hAnsi="PT Astra Serif"/>
          <w:sz w:val="28"/>
          <w:szCs w:val="28"/>
        </w:rPr>
        <w:t>«Об утверждении местных нормативов градостроительного проектирования муниципального образования «Сигаевское</w:t>
      </w:r>
      <w:r w:rsidRPr="00C73B64">
        <w:rPr>
          <w:rFonts w:ascii="PT Astra Serif" w:hAnsi="PT Astra Serif"/>
          <w:bCs/>
          <w:sz w:val="28"/>
          <w:szCs w:val="28"/>
        </w:rPr>
        <w:t>»;</w:t>
      </w:r>
    </w:p>
    <w:p w:rsidR="00C73B64" w:rsidRPr="00C73B64" w:rsidRDefault="00C73B64" w:rsidP="00C73B64">
      <w:pPr>
        <w:widowControl w:val="0"/>
        <w:ind w:firstLine="708"/>
        <w:jc w:val="both"/>
        <w:rPr>
          <w:rFonts w:ascii="PT Astra Serif" w:hAnsi="PT Astra Serif"/>
          <w:bCs/>
          <w:sz w:val="28"/>
          <w:szCs w:val="28"/>
        </w:rPr>
      </w:pPr>
      <w:r w:rsidRPr="00C73B64">
        <w:rPr>
          <w:rFonts w:ascii="PT Astra Serif" w:hAnsi="PT Astra Serif"/>
          <w:bCs/>
          <w:sz w:val="28"/>
          <w:szCs w:val="28"/>
        </w:rPr>
        <w:t xml:space="preserve">- решение Совета депутатов муниципального образования «Шадринское» от 20 декабря 2017 года № 9/6 </w:t>
      </w:r>
      <w:r w:rsidRPr="00C73B64">
        <w:rPr>
          <w:rFonts w:ascii="PT Astra Serif" w:hAnsi="PT Astra Serif"/>
          <w:sz w:val="28"/>
          <w:szCs w:val="28"/>
        </w:rPr>
        <w:t>«Об утверждении местных нормативов градостроительного проектирования муниципального образования «Шадринское</w:t>
      </w:r>
      <w:r w:rsidRPr="00C73B64">
        <w:rPr>
          <w:rFonts w:ascii="PT Astra Serif" w:hAnsi="PT Astra Serif"/>
          <w:bCs/>
          <w:sz w:val="28"/>
          <w:szCs w:val="28"/>
        </w:rPr>
        <w:t>»;</w:t>
      </w:r>
    </w:p>
    <w:p w:rsidR="00C73B64" w:rsidRPr="00C73B64" w:rsidRDefault="00C73B64" w:rsidP="00C73B64">
      <w:pPr>
        <w:widowControl w:val="0"/>
        <w:ind w:firstLine="708"/>
        <w:jc w:val="both"/>
        <w:rPr>
          <w:rFonts w:ascii="PT Astra Serif" w:hAnsi="PT Astra Serif"/>
          <w:bCs/>
          <w:sz w:val="28"/>
          <w:szCs w:val="28"/>
        </w:rPr>
      </w:pPr>
      <w:r w:rsidRPr="00C73B64">
        <w:rPr>
          <w:rFonts w:ascii="PT Astra Serif" w:hAnsi="PT Astra Serif"/>
          <w:bCs/>
          <w:sz w:val="28"/>
          <w:szCs w:val="28"/>
        </w:rPr>
        <w:t xml:space="preserve">- решение Совета депутатов муниципального образования «Юринское» от 19 декабря 2017 года № 8/4 </w:t>
      </w:r>
      <w:r w:rsidRPr="00C73B64">
        <w:rPr>
          <w:rFonts w:ascii="PT Astra Serif" w:hAnsi="PT Astra Serif"/>
          <w:sz w:val="28"/>
          <w:szCs w:val="28"/>
        </w:rPr>
        <w:t>«Об утверждении местных нормативов градостроительного проектирования муниципального образования «Юринское</w:t>
      </w:r>
      <w:r w:rsidRPr="00C73B64">
        <w:rPr>
          <w:rFonts w:ascii="PT Astra Serif" w:hAnsi="PT Astra Serif"/>
          <w:bCs/>
          <w:sz w:val="28"/>
          <w:szCs w:val="28"/>
        </w:rPr>
        <w:t>»;</w:t>
      </w:r>
    </w:p>
    <w:p w:rsidR="00C73B64" w:rsidRPr="00C73B64" w:rsidRDefault="00C73B64" w:rsidP="00C73B64">
      <w:pPr>
        <w:widowControl w:val="0"/>
        <w:ind w:firstLine="708"/>
        <w:jc w:val="both"/>
        <w:rPr>
          <w:rFonts w:ascii="PT Astra Serif" w:hAnsi="PT Astra Serif"/>
          <w:bCs/>
          <w:sz w:val="28"/>
          <w:szCs w:val="28"/>
        </w:rPr>
      </w:pPr>
      <w:r w:rsidRPr="00C73B64">
        <w:rPr>
          <w:rFonts w:ascii="PT Astra Serif" w:hAnsi="PT Astra Serif"/>
          <w:bCs/>
          <w:sz w:val="28"/>
          <w:szCs w:val="28"/>
        </w:rPr>
        <w:t xml:space="preserve">- решение Совета депутатов муниципального образования «Нечкинское» от 21 декабря 2017 года № 11/6 </w:t>
      </w:r>
      <w:r w:rsidRPr="00C73B64">
        <w:rPr>
          <w:rFonts w:ascii="PT Astra Serif" w:hAnsi="PT Astra Serif"/>
          <w:sz w:val="28"/>
          <w:szCs w:val="28"/>
        </w:rPr>
        <w:t>«Об утверждении местных нормативов градостроительного проектирования муниципального образования «Нечкинское</w:t>
      </w:r>
      <w:r w:rsidRPr="00C73B64">
        <w:rPr>
          <w:rFonts w:ascii="PT Astra Serif" w:hAnsi="PT Astra Serif"/>
          <w:bCs/>
          <w:sz w:val="28"/>
          <w:szCs w:val="28"/>
        </w:rPr>
        <w:t>»;</w:t>
      </w:r>
    </w:p>
    <w:p w:rsidR="00C73B64" w:rsidRPr="00C73B64" w:rsidRDefault="00C73B64" w:rsidP="00C73B64">
      <w:pPr>
        <w:widowControl w:val="0"/>
        <w:ind w:firstLine="708"/>
        <w:jc w:val="both"/>
        <w:rPr>
          <w:rFonts w:ascii="PT Astra Serif" w:hAnsi="PT Astra Serif"/>
          <w:bCs/>
          <w:sz w:val="28"/>
          <w:szCs w:val="28"/>
        </w:rPr>
      </w:pPr>
      <w:r w:rsidRPr="00C73B64">
        <w:rPr>
          <w:rFonts w:ascii="PT Astra Serif" w:hAnsi="PT Astra Serif"/>
          <w:bCs/>
          <w:sz w:val="28"/>
          <w:szCs w:val="28"/>
        </w:rPr>
        <w:t xml:space="preserve">- решение Совета депутатов муниципального образования «Уральское» от 20 декабря 2017 года № 10/2 </w:t>
      </w:r>
      <w:r w:rsidRPr="00C73B64">
        <w:rPr>
          <w:rFonts w:ascii="PT Astra Serif" w:hAnsi="PT Astra Serif"/>
          <w:sz w:val="28"/>
          <w:szCs w:val="28"/>
        </w:rPr>
        <w:t>«Об утверждении местных нормативов градостроительного проектирования муниципального образования «Уральское</w:t>
      </w:r>
      <w:r w:rsidRPr="00C73B64">
        <w:rPr>
          <w:rFonts w:ascii="PT Astra Serif" w:hAnsi="PT Astra Serif"/>
          <w:bCs/>
          <w:sz w:val="28"/>
          <w:szCs w:val="28"/>
        </w:rPr>
        <w:t>»;</w:t>
      </w:r>
    </w:p>
    <w:p w:rsidR="00C73B64" w:rsidRPr="00C73B64" w:rsidRDefault="00C73B64" w:rsidP="00C73B64">
      <w:pPr>
        <w:widowControl w:val="0"/>
        <w:ind w:firstLine="708"/>
        <w:jc w:val="both"/>
        <w:rPr>
          <w:rFonts w:ascii="PT Astra Serif" w:hAnsi="PT Astra Serif"/>
          <w:bCs/>
          <w:sz w:val="28"/>
          <w:szCs w:val="28"/>
        </w:rPr>
      </w:pPr>
      <w:r w:rsidRPr="00C73B64">
        <w:rPr>
          <w:rFonts w:ascii="PT Astra Serif" w:hAnsi="PT Astra Serif"/>
          <w:bCs/>
          <w:sz w:val="28"/>
          <w:szCs w:val="28"/>
        </w:rPr>
        <w:t xml:space="preserve">- решение Совета депутатов муниципального образования «Дулесовское» от 18 декабря 2017 года № 49/6 </w:t>
      </w:r>
      <w:r w:rsidRPr="00C73B64">
        <w:rPr>
          <w:rFonts w:ascii="PT Astra Serif" w:hAnsi="PT Astra Serif"/>
          <w:sz w:val="28"/>
          <w:szCs w:val="28"/>
        </w:rPr>
        <w:t>«Об утверждении местных нормативов градостроительного проектирования муниципального образования «Дулесовское</w:t>
      </w:r>
      <w:r w:rsidRPr="00C73B64">
        <w:rPr>
          <w:rFonts w:ascii="PT Astra Serif" w:hAnsi="PT Astra Serif"/>
          <w:bCs/>
          <w:sz w:val="28"/>
          <w:szCs w:val="28"/>
        </w:rPr>
        <w:t>»;</w:t>
      </w:r>
    </w:p>
    <w:p w:rsidR="00C73B64" w:rsidRPr="00C73B64" w:rsidRDefault="00C73B64" w:rsidP="00C73B64">
      <w:pPr>
        <w:widowControl w:val="0"/>
        <w:ind w:firstLine="708"/>
        <w:jc w:val="both"/>
        <w:rPr>
          <w:rFonts w:ascii="PT Astra Serif" w:hAnsi="PT Astra Serif"/>
          <w:bCs/>
          <w:sz w:val="28"/>
          <w:szCs w:val="28"/>
        </w:rPr>
      </w:pPr>
      <w:r w:rsidRPr="00C73B64">
        <w:rPr>
          <w:rFonts w:ascii="PT Astra Serif" w:hAnsi="PT Astra Serif"/>
          <w:bCs/>
          <w:sz w:val="28"/>
          <w:szCs w:val="28"/>
        </w:rPr>
        <w:t xml:space="preserve">- решение Совета депутатов муниципального образования «Мостовинское» от 07 декабря 2017 года № 50/2 </w:t>
      </w:r>
      <w:r w:rsidRPr="00C73B64">
        <w:rPr>
          <w:rFonts w:ascii="PT Astra Serif" w:hAnsi="PT Astra Serif"/>
          <w:sz w:val="28"/>
          <w:szCs w:val="28"/>
        </w:rPr>
        <w:t>«Об утверждении местных нормативов градостроительного проектирования муниципального образования «Мостовинское</w:t>
      </w:r>
      <w:r w:rsidRPr="00C73B64">
        <w:rPr>
          <w:rFonts w:ascii="PT Astra Serif" w:hAnsi="PT Astra Serif"/>
          <w:bCs/>
          <w:sz w:val="28"/>
          <w:szCs w:val="28"/>
        </w:rPr>
        <w:t>»;</w:t>
      </w:r>
    </w:p>
    <w:p w:rsidR="00C73B64" w:rsidRPr="00C73B64" w:rsidRDefault="00C73B64" w:rsidP="00C73B64">
      <w:pPr>
        <w:widowControl w:val="0"/>
        <w:ind w:firstLine="708"/>
        <w:jc w:val="both"/>
        <w:rPr>
          <w:rFonts w:ascii="PT Astra Serif" w:hAnsi="PT Astra Serif"/>
          <w:bCs/>
          <w:sz w:val="28"/>
          <w:szCs w:val="28"/>
        </w:rPr>
      </w:pPr>
      <w:r w:rsidRPr="00C73B64">
        <w:rPr>
          <w:rFonts w:ascii="PT Astra Serif" w:hAnsi="PT Astra Serif"/>
          <w:bCs/>
          <w:sz w:val="28"/>
          <w:szCs w:val="28"/>
        </w:rPr>
        <w:t xml:space="preserve">- решение Совета депутатов муниципального образования «Усть-Сарапульское» от 19 декабря 2017 года № 41/4 </w:t>
      </w:r>
      <w:r w:rsidRPr="00C73B64">
        <w:rPr>
          <w:rFonts w:ascii="PT Astra Serif" w:hAnsi="PT Astra Serif"/>
          <w:sz w:val="28"/>
          <w:szCs w:val="28"/>
        </w:rPr>
        <w:t>«Об утверждении местных нормативов градостроительного проектирования муниципального образования «Усть-Сарапульское</w:t>
      </w:r>
      <w:r w:rsidRPr="00C73B64">
        <w:rPr>
          <w:rFonts w:ascii="PT Astra Serif" w:hAnsi="PT Astra Serif"/>
          <w:bCs/>
          <w:sz w:val="28"/>
          <w:szCs w:val="28"/>
        </w:rPr>
        <w:t>»;</w:t>
      </w:r>
    </w:p>
    <w:p w:rsidR="00C73B64" w:rsidRPr="00C73B64" w:rsidRDefault="00C73B64" w:rsidP="00C73B64">
      <w:pPr>
        <w:widowControl w:val="0"/>
        <w:ind w:firstLine="708"/>
        <w:jc w:val="both"/>
        <w:rPr>
          <w:rFonts w:ascii="PT Astra Serif" w:hAnsi="PT Astra Serif"/>
          <w:bCs/>
          <w:sz w:val="28"/>
          <w:szCs w:val="28"/>
        </w:rPr>
      </w:pPr>
      <w:r w:rsidRPr="00C73B64">
        <w:rPr>
          <w:rFonts w:ascii="PT Astra Serif" w:hAnsi="PT Astra Serif"/>
          <w:bCs/>
          <w:sz w:val="28"/>
          <w:szCs w:val="28"/>
        </w:rPr>
        <w:t xml:space="preserve">- решение Совета депутатов муниципального образования «Шевыряловское» от 22 декабря 2017 года № 36 </w:t>
      </w:r>
      <w:r w:rsidRPr="00C73B64">
        <w:rPr>
          <w:rFonts w:ascii="PT Astra Serif" w:hAnsi="PT Astra Serif"/>
          <w:sz w:val="28"/>
          <w:szCs w:val="28"/>
        </w:rPr>
        <w:t>«Об утверждении местных нормативов градостроительного проектирования муниципального образования «Шевыряловское</w:t>
      </w:r>
      <w:r w:rsidRPr="00C73B64">
        <w:rPr>
          <w:rFonts w:ascii="PT Astra Serif" w:hAnsi="PT Astra Serif"/>
          <w:bCs/>
          <w:sz w:val="28"/>
          <w:szCs w:val="28"/>
        </w:rPr>
        <w:t>»;</w:t>
      </w:r>
    </w:p>
    <w:p w:rsidR="00C73B64" w:rsidRPr="00C73B64" w:rsidRDefault="00C73B64" w:rsidP="00C73B64">
      <w:pPr>
        <w:widowControl w:val="0"/>
        <w:ind w:firstLine="708"/>
        <w:jc w:val="both"/>
        <w:rPr>
          <w:rFonts w:ascii="PT Astra Serif" w:hAnsi="PT Astra Serif"/>
          <w:sz w:val="28"/>
          <w:szCs w:val="28"/>
        </w:rPr>
      </w:pPr>
      <w:r w:rsidRPr="00C73B64">
        <w:rPr>
          <w:rFonts w:ascii="PT Astra Serif" w:hAnsi="PT Astra Serif"/>
          <w:sz w:val="28"/>
          <w:szCs w:val="28"/>
        </w:rPr>
        <w:t xml:space="preserve">3. Опубликовать настоящее решение в соответствии со статьями 40, 41 Устава муниципального образования «Муниципальный округ Сарапульский </w:t>
      </w:r>
      <w:r w:rsidRPr="00C73B64">
        <w:rPr>
          <w:rFonts w:ascii="PT Astra Serif" w:hAnsi="PT Astra Serif"/>
          <w:sz w:val="28"/>
          <w:szCs w:val="28"/>
        </w:rPr>
        <w:lastRenderedPageBreak/>
        <w:t>район Удмуртской Республики».</w:t>
      </w:r>
    </w:p>
    <w:p w:rsidR="00C73B64" w:rsidRPr="00C73B64" w:rsidRDefault="00C73B64" w:rsidP="00C73B64">
      <w:pPr>
        <w:widowControl w:val="0"/>
        <w:ind w:firstLine="708"/>
        <w:jc w:val="both"/>
        <w:rPr>
          <w:rFonts w:ascii="PT Astra Serif" w:hAnsi="PT Astra Serif"/>
          <w:sz w:val="28"/>
          <w:szCs w:val="28"/>
        </w:rPr>
      </w:pPr>
      <w:r w:rsidRPr="00C73B64">
        <w:rPr>
          <w:rFonts w:ascii="PT Astra Serif" w:hAnsi="PT Astra Serif"/>
          <w:sz w:val="28"/>
          <w:szCs w:val="28"/>
        </w:rPr>
        <w:t>4. Настоящее решение вступает в силу со дня его опубликования.</w:t>
      </w:r>
    </w:p>
    <w:p w:rsidR="00C73B64" w:rsidRPr="00C73B64" w:rsidRDefault="00C73B64" w:rsidP="00C73B64">
      <w:pPr>
        <w:ind w:left="708"/>
        <w:rPr>
          <w:rFonts w:ascii="PT Astra Serif" w:hAnsi="PT Astra Serif"/>
          <w:sz w:val="28"/>
          <w:szCs w:val="28"/>
        </w:rPr>
      </w:pPr>
    </w:p>
    <w:p w:rsidR="006458B7" w:rsidRPr="00C73B64" w:rsidRDefault="006458B7" w:rsidP="006458B7">
      <w:pPr>
        <w:jc w:val="center"/>
        <w:rPr>
          <w:rFonts w:ascii="PT Astra Serif" w:hAnsi="PT Astra Serif"/>
        </w:rPr>
      </w:pPr>
    </w:p>
    <w:p w:rsidR="00A47FC6" w:rsidRPr="00C73B64" w:rsidRDefault="00A47FC6" w:rsidP="006458B7">
      <w:pPr>
        <w:jc w:val="center"/>
        <w:rPr>
          <w:rFonts w:ascii="PT Astra Serif" w:hAnsi="PT Astra Serif"/>
        </w:rPr>
      </w:pPr>
    </w:p>
    <w:p w:rsidR="0024079C" w:rsidRPr="00C73B64" w:rsidRDefault="0024079C" w:rsidP="0024079C">
      <w:pPr>
        <w:ind w:left="720"/>
        <w:contextualSpacing/>
        <w:rPr>
          <w:rFonts w:ascii="PT Astra Serif" w:hAnsi="PT Astra Serif"/>
          <w:b/>
          <w:sz w:val="28"/>
          <w:szCs w:val="28"/>
        </w:rPr>
      </w:pPr>
    </w:p>
    <w:p w:rsidR="0024079C" w:rsidRPr="00C73B64" w:rsidRDefault="0024079C" w:rsidP="0024079C">
      <w:pPr>
        <w:contextualSpacing/>
        <w:rPr>
          <w:rFonts w:ascii="PT Astra Serif" w:hAnsi="PT Astra Serif"/>
          <w:b/>
          <w:sz w:val="28"/>
          <w:szCs w:val="28"/>
        </w:rPr>
      </w:pPr>
    </w:p>
    <w:p w:rsidR="0024079C" w:rsidRPr="00C73B64" w:rsidRDefault="0024079C" w:rsidP="0024079C">
      <w:pPr>
        <w:rPr>
          <w:rFonts w:ascii="PT Astra Serif" w:hAnsi="PT Astra Serif"/>
          <w:sz w:val="28"/>
          <w:szCs w:val="28"/>
        </w:rPr>
      </w:pPr>
      <w:r w:rsidRPr="00C73B64">
        <w:rPr>
          <w:rFonts w:ascii="PT Astra Serif" w:hAnsi="PT Astra Serif"/>
          <w:sz w:val="28"/>
          <w:szCs w:val="28"/>
        </w:rPr>
        <w:t xml:space="preserve">Председатель  Совета депутатов </w:t>
      </w:r>
    </w:p>
    <w:p w:rsidR="0024079C" w:rsidRPr="00C73B64" w:rsidRDefault="0024079C" w:rsidP="0024079C">
      <w:pPr>
        <w:rPr>
          <w:rFonts w:ascii="PT Astra Serif" w:hAnsi="PT Astra Serif"/>
          <w:sz w:val="28"/>
          <w:szCs w:val="28"/>
        </w:rPr>
      </w:pPr>
      <w:r w:rsidRPr="00C73B64">
        <w:rPr>
          <w:rFonts w:ascii="PT Astra Serif" w:hAnsi="PT Astra Serif"/>
          <w:sz w:val="28"/>
          <w:szCs w:val="28"/>
        </w:rPr>
        <w:t xml:space="preserve">муниципального образования </w:t>
      </w:r>
    </w:p>
    <w:p w:rsidR="0024079C" w:rsidRPr="00C73B64" w:rsidRDefault="0024079C" w:rsidP="0024079C">
      <w:pPr>
        <w:rPr>
          <w:rFonts w:ascii="PT Astra Serif" w:hAnsi="PT Astra Serif"/>
          <w:sz w:val="28"/>
          <w:szCs w:val="28"/>
        </w:rPr>
      </w:pPr>
      <w:r w:rsidRPr="00C73B64">
        <w:rPr>
          <w:rFonts w:ascii="PT Astra Serif" w:hAnsi="PT Astra Serif"/>
          <w:sz w:val="28"/>
          <w:szCs w:val="28"/>
        </w:rPr>
        <w:t xml:space="preserve">«Муниципальный округ Сарапульский </w:t>
      </w:r>
    </w:p>
    <w:p w:rsidR="0024079C" w:rsidRPr="00C73B64" w:rsidRDefault="0024079C" w:rsidP="0024079C">
      <w:pPr>
        <w:rPr>
          <w:rFonts w:ascii="PT Astra Serif" w:hAnsi="PT Astra Serif"/>
          <w:sz w:val="28"/>
          <w:szCs w:val="28"/>
        </w:rPr>
      </w:pPr>
      <w:r w:rsidRPr="00C73B64">
        <w:rPr>
          <w:rFonts w:ascii="PT Astra Serif" w:hAnsi="PT Astra Serif"/>
          <w:sz w:val="28"/>
          <w:szCs w:val="28"/>
        </w:rPr>
        <w:t>район Удмуртской Республики»</w:t>
      </w:r>
      <w:r w:rsidRPr="00C73B64">
        <w:rPr>
          <w:rFonts w:ascii="PT Astra Serif" w:hAnsi="PT Astra Serif"/>
          <w:sz w:val="28"/>
          <w:szCs w:val="28"/>
        </w:rPr>
        <w:tab/>
      </w:r>
      <w:r w:rsidRPr="00C73B64">
        <w:rPr>
          <w:rFonts w:ascii="PT Astra Serif" w:hAnsi="PT Astra Serif"/>
          <w:sz w:val="28"/>
          <w:szCs w:val="28"/>
        </w:rPr>
        <w:tab/>
      </w:r>
      <w:r w:rsidRPr="00C73B64">
        <w:rPr>
          <w:rFonts w:ascii="PT Astra Serif" w:hAnsi="PT Astra Serif"/>
          <w:sz w:val="28"/>
          <w:szCs w:val="28"/>
        </w:rPr>
        <w:tab/>
      </w:r>
      <w:r w:rsidRPr="00C73B64">
        <w:rPr>
          <w:rFonts w:ascii="PT Astra Serif" w:hAnsi="PT Astra Serif"/>
          <w:sz w:val="28"/>
          <w:szCs w:val="28"/>
        </w:rPr>
        <w:tab/>
        <w:t xml:space="preserve">             Л.П. Шеронова</w:t>
      </w:r>
    </w:p>
    <w:p w:rsidR="0024079C" w:rsidRPr="00C73B64" w:rsidRDefault="0024079C" w:rsidP="0024079C">
      <w:pPr>
        <w:rPr>
          <w:rFonts w:ascii="PT Astra Serif" w:hAnsi="PT Astra Serif"/>
          <w:sz w:val="28"/>
          <w:szCs w:val="28"/>
        </w:rPr>
      </w:pPr>
    </w:p>
    <w:p w:rsidR="0024079C" w:rsidRPr="00C73B64" w:rsidRDefault="0024079C" w:rsidP="0024079C">
      <w:pPr>
        <w:rPr>
          <w:rFonts w:ascii="PT Astra Serif" w:hAnsi="PT Astra Serif"/>
          <w:sz w:val="28"/>
          <w:szCs w:val="28"/>
        </w:rPr>
      </w:pPr>
    </w:p>
    <w:p w:rsidR="0024079C" w:rsidRPr="00C73B64" w:rsidRDefault="0024079C" w:rsidP="0024079C">
      <w:pPr>
        <w:rPr>
          <w:rFonts w:ascii="PT Astra Serif" w:hAnsi="PT Astra Serif"/>
          <w:sz w:val="28"/>
          <w:szCs w:val="28"/>
        </w:rPr>
      </w:pPr>
      <w:r w:rsidRPr="00C73B64">
        <w:rPr>
          <w:rFonts w:ascii="PT Astra Serif" w:hAnsi="PT Astra Serif"/>
          <w:sz w:val="28"/>
          <w:szCs w:val="28"/>
        </w:rPr>
        <w:t>Глава муниципального образования</w:t>
      </w:r>
    </w:p>
    <w:p w:rsidR="0024079C" w:rsidRPr="00C73B64" w:rsidRDefault="0024079C" w:rsidP="0024079C">
      <w:pPr>
        <w:rPr>
          <w:rFonts w:ascii="PT Astra Serif" w:hAnsi="PT Astra Serif"/>
          <w:sz w:val="28"/>
          <w:szCs w:val="28"/>
        </w:rPr>
      </w:pPr>
      <w:r w:rsidRPr="00C73B64">
        <w:rPr>
          <w:rFonts w:ascii="PT Astra Serif" w:hAnsi="PT Astra Serif"/>
          <w:sz w:val="28"/>
          <w:szCs w:val="28"/>
        </w:rPr>
        <w:t xml:space="preserve">«Муниципальный округ Сарапульский </w:t>
      </w:r>
    </w:p>
    <w:p w:rsidR="0024079C" w:rsidRPr="00C73B64" w:rsidRDefault="0024079C" w:rsidP="0024079C">
      <w:pPr>
        <w:rPr>
          <w:rFonts w:ascii="PT Astra Serif" w:hAnsi="PT Astra Serif"/>
          <w:sz w:val="28"/>
          <w:szCs w:val="28"/>
        </w:rPr>
      </w:pPr>
      <w:r w:rsidRPr="00C73B64">
        <w:rPr>
          <w:rFonts w:ascii="PT Astra Serif" w:hAnsi="PT Astra Serif"/>
          <w:sz w:val="28"/>
          <w:szCs w:val="28"/>
        </w:rPr>
        <w:t>район Удмуртской Республики»</w:t>
      </w:r>
      <w:r w:rsidRPr="00C73B64">
        <w:rPr>
          <w:rFonts w:ascii="PT Astra Serif" w:hAnsi="PT Astra Serif"/>
          <w:sz w:val="28"/>
          <w:szCs w:val="28"/>
        </w:rPr>
        <w:tab/>
      </w:r>
      <w:r w:rsidRPr="00C73B64">
        <w:rPr>
          <w:rFonts w:ascii="PT Astra Serif" w:hAnsi="PT Astra Serif"/>
          <w:sz w:val="28"/>
          <w:szCs w:val="28"/>
        </w:rPr>
        <w:tab/>
      </w:r>
      <w:r w:rsidRPr="00C73B64">
        <w:rPr>
          <w:rFonts w:ascii="PT Astra Serif" w:hAnsi="PT Astra Serif"/>
          <w:sz w:val="28"/>
          <w:szCs w:val="28"/>
        </w:rPr>
        <w:tab/>
      </w:r>
      <w:r w:rsidRPr="00C73B64">
        <w:rPr>
          <w:rFonts w:ascii="PT Astra Serif" w:hAnsi="PT Astra Serif"/>
          <w:sz w:val="28"/>
          <w:szCs w:val="28"/>
        </w:rPr>
        <w:tab/>
        <w:t xml:space="preserve">             А.И.</w:t>
      </w:r>
      <w:r w:rsidR="00033BBC" w:rsidRPr="00C73B64">
        <w:rPr>
          <w:rFonts w:ascii="PT Astra Serif" w:hAnsi="PT Astra Serif"/>
          <w:sz w:val="28"/>
          <w:szCs w:val="28"/>
        </w:rPr>
        <w:t xml:space="preserve"> </w:t>
      </w:r>
      <w:r w:rsidRPr="00C73B64">
        <w:rPr>
          <w:rFonts w:ascii="PT Astra Serif" w:hAnsi="PT Astra Serif"/>
          <w:sz w:val="28"/>
          <w:szCs w:val="28"/>
        </w:rPr>
        <w:t>Шарафутдинов</w:t>
      </w:r>
    </w:p>
    <w:p w:rsidR="006458B7" w:rsidRPr="00C73B64" w:rsidRDefault="006458B7" w:rsidP="006458B7">
      <w:pPr>
        <w:rPr>
          <w:rFonts w:ascii="PT Astra Serif" w:hAnsi="PT Astra Serif"/>
        </w:rPr>
      </w:pPr>
    </w:p>
    <w:p w:rsidR="00ED0F4F" w:rsidRPr="00C73B64" w:rsidRDefault="00ED0F4F" w:rsidP="006458B7">
      <w:pPr>
        <w:rPr>
          <w:rFonts w:ascii="PT Astra Serif" w:hAnsi="PT Astra Serif"/>
        </w:rPr>
      </w:pPr>
    </w:p>
    <w:p w:rsidR="00ED0F4F" w:rsidRPr="00C73B64" w:rsidRDefault="00ED0F4F" w:rsidP="006458B7">
      <w:pPr>
        <w:rPr>
          <w:rFonts w:ascii="PT Astra Serif" w:hAnsi="PT Astra Serif"/>
        </w:rPr>
      </w:pPr>
    </w:p>
    <w:p w:rsidR="00ED0F4F" w:rsidRPr="00C73B64" w:rsidRDefault="00ED0F4F" w:rsidP="006458B7">
      <w:pPr>
        <w:rPr>
          <w:rFonts w:ascii="PT Astra Serif" w:hAnsi="PT Astra Serif"/>
        </w:rPr>
      </w:pPr>
    </w:p>
    <w:p w:rsidR="00ED0F4F" w:rsidRPr="00C73B64" w:rsidRDefault="00ED0F4F" w:rsidP="006458B7">
      <w:pPr>
        <w:rPr>
          <w:rFonts w:ascii="PT Astra Serif" w:hAnsi="PT Astra Serif"/>
        </w:rPr>
      </w:pPr>
    </w:p>
    <w:p w:rsidR="00ED0F4F" w:rsidRPr="00C73B64" w:rsidRDefault="00ED0F4F" w:rsidP="006458B7">
      <w:pPr>
        <w:rPr>
          <w:rFonts w:ascii="PT Astra Serif" w:hAnsi="PT Astra Serif"/>
        </w:rPr>
      </w:pPr>
    </w:p>
    <w:p w:rsidR="00ED0F4F" w:rsidRDefault="00ED0F4F" w:rsidP="006458B7"/>
    <w:p w:rsidR="00ED0F4F" w:rsidRDefault="00ED0F4F" w:rsidP="006458B7"/>
    <w:p w:rsidR="00ED0F4F" w:rsidRDefault="00ED0F4F" w:rsidP="006458B7"/>
    <w:p w:rsidR="00ED0F4F" w:rsidRDefault="00ED0F4F" w:rsidP="006458B7"/>
    <w:p w:rsidR="00ED0F4F" w:rsidRDefault="00ED0F4F" w:rsidP="006458B7"/>
    <w:p w:rsidR="00ED0F4F" w:rsidRDefault="00ED0F4F" w:rsidP="006458B7"/>
    <w:p w:rsidR="00ED0F4F" w:rsidRDefault="00ED0F4F" w:rsidP="006458B7"/>
    <w:p w:rsidR="00ED0F4F" w:rsidRDefault="00ED0F4F" w:rsidP="006458B7"/>
    <w:p w:rsidR="00DC7E25" w:rsidRDefault="00DC7E25" w:rsidP="006458B7">
      <w:pPr>
        <w:pStyle w:val="aa"/>
        <w:spacing w:after="0"/>
        <w:ind w:left="360"/>
        <w:jc w:val="center"/>
        <w:rPr>
          <w:sz w:val="26"/>
          <w:szCs w:val="26"/>
        </w:rPr>
      </w:pPr>
    </w:p>
    <w:p w:rsidR="006458B7" w:rsidRPr="00172F08" w:rsidRDefault="006458B7" w:rsidP="006458B7">
      <w:pPr>
        <w:rPr>
          <w:b/>
          <w:sz w:val="26"/>
          <w:szCs w:val="26"/>
        </w:rPr>
      </w:pPr>
      <w:r w:rsidRPr="00172F08">
        <w:rPr>
          <w:b/>
          <w:sz w:val="26"/>
          <w:szCs w:val="26"/>
        </w:rPr>
        <w:tab/>
      </w:r>
    </w:p>
    <w:p w:rsidR="006458B7" w:rsidRDefault="006458B7" w:rsidP="006458B7">
      <w:pPr>
        <w:pStyle w:val="a6"/>
        <w:jc w:val="center"/>
      </w:pPr>
    </w:p>
    <w:p w:rsidR="00390360" w:rsidRDefault="00390360" w:rsidP="006458B7">
      <w:pPr>
        <w:pStyle w:val="a6"/>
        <w:spacing w:after="0"/>
        <w:ind w:firstLine="425"/>
        <w:contextualSpacing/>
        <w:jc w:val="center"/>
        <w:rPr>
          <w:sz w:val="26"/>
          <w:szCs w:val="26"/>
        </w:rPr>
      </w:pPr>
    </w:p>
    <w:p w:rsidR="00390360" w:rsidRDefault="00390360" w:rsidP="006458B7">
      <w:pPr>
        <w:pStyle w:val="a6"/>
        <w:spacing w:after="0"/>
        <w:ind w:firstLine="425"/>
        <w:contextualSpacing/>
        <w:jc w:val="center"/>
        <w:rPr>
          <w:sz w:val="26"/>
          <w:szCs w:val="26"/>
        </w:rPr>
      </w:pPr>
    </w:p>
    <w:p w:rsidR="00390360" w:rsidRDefault="00390360" w:rsidP="006458B7">
      <w:pPr>
        <w:pStyle w:val="a6"/>
        <w:spacing w:after="0"/>
        <w:ind w:firstLine="425"/>
        <w:contextualSpacing/>
        <w:jc w:val="center"/>
        <w:rPr>
          <w:sz w:val="26"/>
          <w:szCs w:val="26"/>
        </w:rPr>
      </w:pPr>
    </w:p>
    <w:p w:rsidR="00390360" w:rsidRDefault="00390360" w:rsidP="006458B7">
      <w:pPr>
        <w:pStyle w:val="a6"/>
        <w:spacing w:after="0"/>
        <w:ind w:firstLine="425"/>
        <w:contextualSpacing/>
        <w:jc w:val="center"/>
        <w:rPr>
          <w:sz w:val="26"/>
          <w:szCs w:val="26"/>
        </w:rPr>
      </w:pPr>
    </w:p>
    <w:p w:rsidR="00390360" w:rsidRDefault="00390360" w:rsidP="006458B7">
      <w:pPr>
        <w:pStyle w:val="a6"/>
        <w:spacing w:after="0"/>
        <w:ind w:firstLine="425"/>
        <w:contextualSpacing/>
        <w:jc w:val="center"/>
        <w:rPr>
          <w:sz w:val="26"/>
          <w:szCs w:val="26"/>
        </w:rPr>
      </w:pPr>
    </w:p>
    <w:p w:rsidR="00390360" w:rsidRDefault="00390360" w:rsidP="006458B7">
      <w:pPr>
        <w:pStyle w:val="a6"/>
        <w:spacing w:after="0"/>
        <w:ind w:firstLine="425"/>
        <w:contextualSpacing/>
        <w:jc w:val="center"/>
        <w:rPr>
          <w:sz w:val="26"/>
          <w:szCs w:val="26"/>
        </w:rPr>
      </w:pPr>
    </w:p>
    <w:p w:rsidR="00390360" w:rsidRDefault="00390360" w:rsidP="006458B7">
      <w:pPr>
        <w:pStyle w:val="a6"/>
        <w:spacing w:after="0"/>
        <w:ind w:firstLine="425"/>
        <w:contextualSpacing/>
        <w:jc w:val="center"/>
        <w:rPr>
          <w:sz w:val="26"/>
          <w:szCs w:val="26"/>
        </w:rPr>
      </w:pPr>
    </w:p>
    <w:p w:rsidR="00390360" w:rsidRDefault="00390360" w:rsidP="006458B7">
      <w:pPr>
        <w:pStyle w:val="a6"/>
        <w:spacing w:after="0"/>
        <w:ind w:firstLine="425"/>
        <w:contextualSpacing/>
        <w:jc w:val="center"/>
        <w:rPr>
          <w:sz w:val="26"/>
          <w:szCs w:val="26"/>
        </w:rPr>
      </w:pPr>
    </w:p>
    <w:p w:rsidR="00390360" w:rsidRDefault="00390360" w:rsidP="006458B7">
      <w:pPr>
        <w:pStyle w:val="a6"/>
        <w:spacing w:after="0"/>
        <w:ind w:firstLine="425"/>
        <w:contextualSpacing/>
        <w:jc w:val="center"/>
        <w:rPr>
          <w:sz w:val="26"/>
          <w:szCs w:val="26"/>
        </w:rPr>
      </w:pPr>
    </w:p>
    <w:p w:rsidR="00390360" w:rsidRDefault="00390360" w:rsidP="006458B7">
      <w:pPr>
        <w:pStyle w:val="a6"/>
        <w:spacing w:after="0"/>
        <w:ind w:firstLine="425"/>
        <w:contextualSpacing/>
        <w:jc w:val="center"/>
        <w:rPr>
          <w:sz w:val="26"/>
          <w:szCs w:val="26"/>
        </w:rPr>
      </w:pPr>
    </w:p>
    <w:p w:rsidR="00390360" w:rsidRDefault="00390360" w:rsidP="006458B7">
      <w:pPr>
        <w:pStyle w:val="a6"/>
        <w:spacing w:after="0"/>
        <w:ind w:firstLine="425"/>
        <w:contextualSpacing/>
        <w:jc w:val="center"/>
        <w:rPr>
          <w:sz w:val="26"/>
          <w:szCs w:val="26"/>
        </w:rPr>
      </w:pPr>
    </w:p>
    <w:p w:rsidR="00390360" w:rsidRDefault="00390360" w:rsidP="006458B7">
      <w:pPr>
        <w:pStyle w:val="a6"/>
        <w:spacing w:after="0"/>
        <w:ind w:firstLine="425"/>
        <w:contextualSpacing/>
        <w:jc w:val="center"/>
        <w:rPr>
          <w:sz w:val="26"/>
          <w:szCs w:val="26"/>
        </w:rPr>
      </w:pPr>
    </w:p>
    <w:p w:rsidR="00C73B64" w:rsidRDefault="00C73B64" w:rsidP="006458B7">
      <w:pPr>
        <w:pStyle w:val="a6"/>
        <w:spacing w:after="0"/>
        <w:ind w:firstLine="425"/>
        <w:contextualSpacing/>
        <w:jc w:val="center"/>
        <w:rPr>
          <w:sz w:val="26"/>
          <w:szCs w:val="26"/>
        </w:rPr>
      </w:pPr>
    </w:p>
    <w:p w:rsidR="00C73B64" w:rsidRDefault="00C73B64" w:rsidP="006458B7">
      <w:pPr>
        <w:pStyle w:val="a6"/>
        <w:spacing w:after="0"/>
        <w:ind w:firstLine="425"/>
        <w:contextualSpacing/>
        <w:jc w:val="center"/>
        <w:rPr>
          <w:sz w:val="26"/>
          <w:szCs w:val="26"/>
        </w:rPr>
      </w:pPr>
    </w:p>
    <w:tbl>
      <w:tblPr>
        <w:tblW w:w="9747" w:type="dxa"/>
        <w:tblLook w:val="04A0" w:firstRow="1" w:lastRow="0" w:firstColumn="1" w:lastColumn="0" w:noHBand="0" w:noVBand="1"/>
      </w:tblPr>
      <w:tblGrid>
        <w:gridCol w:w="5778"/>
        <w:gridCol w:w="3969"/>
      </w:tblGrid>
      <w:tr w:rsidR="0087034D" w:rsidRPr="003605A3" w:rsidTr="00575228">
        <w:tc>
          <w:tcPr>
            <w:tcW w:w="5778" w:type="dxa"/>
            <w:shd w:val="clear" w:color="auto" w:fill="auto"/>
          </w:tcPr>
          <w:p w:rsidR="0087034D" w:rsidRPr="003605A3" w:rsidRDefault="0087034D" w:rsidP="00575228">
            <w:pPr>
              <w:jc w:val="both"/>
              <w:rPr>
                <w:rFonts w:ascii="PT Astra Serif" w:hAnsi="PT Astra Serif"/>
                <w:b/>
                <w:bCs/>
              </w:rPr>
            </w:pPr>
          </w:p>
        </w:tc>
        <w:tc>
          <w:tcPr>
            <w:tcW w:w="3969" w:type="dxa"/>
            <w:shd w:val="clear" w:color="auto" w:fill="auto"/>
          </w:tcPr>
          <w:p w:rsidR="0087034D" w:rsidRPr="003605A3" w:rsidRDefault="0087034D" w:rsidP="00575228">
            <w:pPr>
              <w:jc w:val="both"/>
              <w:rPr>
                <w:rFonts w:ascii="PT Astra Serif" w:hAnsi="PT Astra Serif"/>
                <w:bCs/>
              </w:rPr>
            </w:pPr>
            <w:r w:rsidRPr="003605A3">
              <w:rPr>
                <w:rFonts w:ascii="PT Astra Serif" w:hAnsi="PT Astra Serif"/>
                <w:bCs/>
              </w:rPr>
              <w:t xml:space="preserve">Приложение </w:t>
            </w:r>
          </w:p>
          <w:p w:rsidR="0087034D" w:rsidRPr="003605A3" w:rsidRDefault="0087034D" w:rsidP="00575228">
            <w:pPr>
              <w:jc w:val="both"/>
              <w:rPr>
                <w:rFonts w:ascii="PT Astra Serif" w:hAnsi="PT Astra Serif"/>
                <w:bCs/>
              </w:rPr>
            </w:pPr>
            <w:r w:rsidRPr="003605A3">
              <w:rPr>
                <w:rFonts w:ascii="PT Astra Serif" w:hAnsi="PT Astra Serif"/>
                <w:bCs/>
              </w:rPr>
              <w:t>к решению Совета депутатов муниципального образования «Муниципальный округ Сарапульский район Удмуртской Республики»</w:t>
            </w:r>
          </w:p>
          <w:p w:rsidR="0087034D" w:rsidRPr="003605A3" w:rsidRDefault="0087034D" w:rsidP="00440F9A">
            <w:pPr>
              <w:jc w:val="both"/>
              <w:rPr>
                <w:rFonts w:ascii="PT Astra Serif" w:hAnsi="PT Astra Serif"/>
                <w:bCs/>
              </w:rPr>
            </w:pPr>
            <w:r w:rsidRPr="003605A3">
              <w:rPr>
                <w:rFonts w:ascii="PT Astra Serif" w:hAnsi="PT Astra Serif"/>
                <w:bCs/>
              </w:rPr>
              <w:t xml:space="preserve">от </w:t>
            </w:r>
            <w:r w:rsidR="00440F9A">
              <w:rPr>
                <w:rFonts w:ascii="PT Astra Serif" w:hAnsi="PT Astra Serif"/>
                <w:bCs/>
              </w:rPr>
              <w:t xml:space="preserve"> 14 ноября </w:t>
            </w:r>
            <w:r w:rsidRPr="003605A3">
              <w:rPr>
                <w:rFonts w:ascii="PT Astra Serif" w:hAnsi="PT Astra Serif"/>
                <w:bCs/>
              </w:rPr>
              <w:t>20</w:t>
            </w:r>
            <w:r w:rsidR="00440F9A">
              <w:rPr>
                <w:rFonts w:ascii="PT Astra Serif" w:hAnsi="PT Astra Serif"/>
                <w:bCs/>
              </w:rPr>
              <w:t>24</w:t>
            </w:r>
            <w:r w:rsidRPr="003605A3">
              <w:rPr>
                <w:rFonts w:ascii="PT Astra Serif" w:hAnsi="PT Astra Serif"/>
                <w:bCs/>
              </w:rPr>
              <w:t>г. №</w:t>
            </w:r>
            <w:r w:rsidR="00440F9A">
              <w:rPr>
                <w:rFonts w:ascii="PT Astra Serif" w:hAnsi="PT Astra Serif"/>
                <w:bCs/>
              </w:rPr>
              <w:t xml:space="preserve"> 405/4</w:t>
            </w:r>
            <w:bookmarkStart w:id="0" w:name="_GoBack"/>
            <w:bookmarkEnd w:id="0"/>
          </w:p>
        </w:tc>
      </w:tr>
      <w:tr w:rsidR="0087034D" w:rsidRPr="003605A3" w:rsidTr="00575228">
        <w:tc>
          <w:tcPr>
            <w:tcW w:w="5778" w:type="dxa"/>
            <w:shd w:val="clear" w:color="auto" w:fill="auto"/>
          </w:tcPr>
          <w:p w:rsidR="0087034D" w:rsidRPr="003605A3" w:rsidRDefault="0087034D" w:rsidP="00575228">
            <w:pPr>
              <w:jc w:val="both"/>
              <w:rPr>
                <w:rFonts w:ascii="PT Astra Serif" w:hAnsi="PT Astra Serif"/>
                <w:b/>
                <w:bCs/>
              </w:rPr>
            </w:pPr>
          </w:p>
        </w:tc>
        <w:tc>
          <w:tcPr>
            <w:tcW w:w="3969" w:type="dxa"/>
            <w:shd w:val="clear" w:color="auto" w:fill="auto"/>
          </w:tcPr>
          <w:p w:rsidR="0087034D" w:rsidRPr="003605A3" w:rsidRDefault="0087034D" w:rsidP="00575228">
            <w:pPr>
              <w:jc w:val="both"/>
              <w:rPr>
                <w:rFonts w:ascii="PT Astra Serif" w:hAnsi="PT Astra Serif"/>
                <w:b/>
                <w:bCs/>
              </w:rPr>
            </w:pPr>
          </w:p>
        </w:tc>
      </w:tr>
    </w:tbl>
    <w:p w:rsidR="0087034D" w:rsidRPr="005E2351" w:rsidRDefault="0087034D" w:rsidP="0087034D">
      <w:pPr>
        <w:jc w:val="both"/>
        <w:rPr>
          <w:rFonts w:ascii="PT Astra Serif" w:hAnsi="PT Astra Serif"/>
          <w:b/>
          <w:bCs/>
        </w:rPr>
      </w:pPr>
    </w:p>
    <w:p w:rsidR="0087034D" w:rsidRPr="005E2351" w:rsidRDefault="0087034D" w:rsidP="0087034D">
      <w:pPr>
        <w:jc w:val="center"/>
        <w:rPr>
          <w:rFonts w:ascii="PT Astra Serif" w:hAnsi="PT Astra Serif"/>
          <w:b/>
          <w:bCs/>
        </w:rPr>
      </w:pPr>
    </w:p>
    <w:p w:rsidR="0087034D" w:rsidRPr="005E2351" w:rsidRDefault="0087034D" w:rsidP="0087034D">
      <w:pPr>
        <w:jc w:val="center"/>
        <w:rPr>
          <w:rFonts w:ascii="PT Astra Serif" w:hAnsi="PT Astra Serif"/>
          <w:b/>
          <w:bCs/>
          <w:sz w:val="28"/>
          <w:szCs w:val="28"/>
        </w:rPr>
      </w:pPr>
      <w:r w:rsidRPr="005E2351">
        <w:rPr>
          <w:rFonts w:ascii="PT Astra Serif" w:hAnsi="PT Astra Serif"/>
          <w:b/>
          <w:bCs/>
          <w:sz w:val="28"/>
          <w:szCs w:val="28"/>
        </w:rPr>
        <w:t xml:space="preserve">Нормативы градостроительного проектирования </w:t>
      </w:r>
    </w:p>
    <w:p w:rsidR="0087034D" w:rsidRPr="005E2351" w:rsidRDefault="0087034D" w:rsidP="0087034D">
      <w:pPr>
        <w:jc w:val="center"/>
        <w:rPr>
          <w:rFonts w:ascii="PT Astra Serif" w:hAnsi="PT Astra Serif"/>
          <w:b/>
          <w:bCs/>
          <w:sz w:val="28"/>
          <w:szCs w:val="28"/>
        </w:rPr>
      </w:pPr>
      <w:r w:rsidRPr="005E2351">
        <w:rPr>
          <w:rFonts w:ascii="PT Astra Serif" w:hAnsi="PT Astra Serif"/>
          <w:b/>
          <w:bCs/>
          <w:sz w:val="28"/>
          <w:szCs w:val="28"/>
        </w:rPr>
        <w:t xml:space="preserve">муниципального образования «Муниципальный округ Сарапульский район Удмуртской Республики» </w:t>
      </w:r>
    </w:p>
    <w:p w:rsidR="0087034D" w:rsidRPr="005E2351" w:rsidRDefault="0087034D" w:rsidP="0087034D">
      <w:pPr>
        <w:jc w:val="center"/>
        <w:rPr>
          <w:rFonts w:ascii="PT Astra Serif" w:hAnsi="PT Astra Serif"/>
        </w:rPr>
      </w:pPr>
    </w:p>
    <w:p w:rsidR="0087034D" w:rsidRPr="005E2351" w:rsidRDefault="0087034D" w:rsidP="0087034D">
      <w:pPr>
        <w:pStyle w:val="11"/>
        <w:numPr>
          <w:ilvl w:val="0"/>
          <w:numId w:val="41"/>
        </w:numPr>
        <w:spacing w:after="0" w:line="240" w:lineRule="auto"/>
        <w:jc w:val="center"/>
        <w:rPr>
          <w:rFonts w:ascii="PT Astra Serif" w:hAnsi="PT Astra Serif"/>
          <w:b/>
          <w:bCs/>
          <w:sz w:val="24"/>
          <w:szCs w:val="24"/>
          <w:lang w:eastAsia="ru-RU"/>
        </w:rPr>
      </w:pPr>
      <w:r w:rsidRPr="005E2351">
        <w:rPr>
          <w:rFonts w:ascii="PT Astra Serif" w:hAnsi="PT Astra Serif"/>
          <w:b/>
          <w:bCs/>
          <w:sz w:val="24"/>
          <w:szCs w:val="24"/>
          <w:lang w:eastAsia="ru-RU"/>
        </w:rPr>
        <w:t>ОБЩИЕ ПОЛОЖЕНИЯ</w:t>
      </w:r>
    </w:p>
    <w:p w:rsidR="0087034D" w:rsidRPr="005E2351" w:rsidRDefault="0087034D" w:rsidP="0087034D">
      <w:pPr>
        <w:pStyle w:val="11"/>
        <w:spacing w:after="0" w:line="240" w:lineRule="auto"/>
        <w:ind w:left="0" w:right="567"/>
        <w:jc w:val="both"/>
        <w:rPr>
          <w:rFonts w:ascii="PT Astra Serif" w:hAnsi="PT Astra Serif"/>
          <w:sz w:val="24"/>
          <w:szCs w:val="24"/>
          <w:lang w:eastAsia="ru-RU"/>
        </w:rPr>
      </w:pPr>
    </w:p>
    <w:p w:rsidR="0087034D" w:rsidRPr="005E2351" w:rsidRDefault="0087034D" w:rsidP="0087034D">
      <w:pPr>
        <w:ind w:firstLine="708"/>
        <w:jc w:val="both"/>
        <w:rPr>
          <w:rFonts w:ascii="PT Astra Serif" w:hAnsi="PT Astra Serif"/>
        </w:rPr>
      </w:pPr>
      <w:proofErr w:type="gramStart"/>
      <w:r w:rsidRPr="005E2351">
        <w:rPr>
          <w:rFonts w:ascii="PT Astra Serif" w:hAnsi="PT Astra Serif"/>
        </w:rPr>
        <w:t>Нормативы градостроительного проектирования муниципального образования «Муниципальный округ Сарапульский район Удмуртской Республики</w:t>
      </w:r>
      <w:r w:rsidRPr="005E2351">
        <w:rPr>
          <w:rFonts w:ascii="PT Astra Serif" w:hAnsi="PT Astra Serif"/>
          <w:bCs/>
        </w:rPr>
        <w:t xml:space="preserve">» </w:t>
      </w:r>
      <w:r w:rsidRPr="005E2351">
        <w:rPr>
          <w:rFonts w:ascii="PT Astra Serif" w:hAnsi="PT Astra Serif"/>
        </w:rPr>
        <w:t>(далее – нормативы) подготовлены в соответствии с требованиями статьи 29.4 Градостроительного кодекса Российской Федерации, Законом Удмуртской Республики от 06 марта 2014 года N 3-РЗ «О градостроительной деятельности в Удмуртской Республике»</w:t>
      </w:r>
      <w:r w:rsidRPr="005E2351">
        <w:rPr>
          <w:rFonts w:ascii="PT Astra Serif" w:hAnsi="PT Astra Serif"/>
          <w:bCs/>
        </w:rPr>
        <w:t>,</w:t>
      </w:r>
      <w:r w:rsidRPr="005E2351">
        <w:rPr>
          <w:rFonts w:ascii="PT Astra Serif" w:hAnsi="PT Astra Serif"/>
        </w:rPr>
        <w:t xml:space="preserve"> </w:t>
      </w:r>
      <w:hyperlink r:id="rId12" w:tooltip="Постановление Правительства Республики Марий Эл от 25.05.2012 N 176 (ред. от 07.03.2014) &quot;Об утверждении нормативов градостроительного проектирования Республики Марий Эл&quot; (вместе с &quot;Перечнем законодательных и нормативных документов Российской Федерации; нормат" w:history="1">
        <w:r w:rsidRPr="005E2351">
          <w:rPr>
            <w:rFonts w:ascii="PT Astra Serif" w:hAnsi="PT Astra Serif"/>
          </w:rPr>
          <w:t>Постановлением</w:t>
        </w:r>
      </w:hyperlink>
      <w:r w:rsidRPr="005E2351">
        <w:rPr>
          <w:rFonts w:ascii="PT Astra Serif" w:hAnsi="PT Astra Serif"/>
        </w:rPr>
        <w:t xml:space="preserve"> Правительства Удмуртской Республики от 04 июня 2019 года № 228 «Об утверждении нормативов градостроительного проектирования по Удмуртской Республике».</w:t>
      </w:r>
      <w:proofErr w:type="gramEnd"/>
    </w:p>
    <w:p w:rsidR="0087034D" w:rsidRPr="005E2351" w:rsidRDefault="0087034D" w:rsidP="0087034D">
      <w:pPr>
        <w:autoSpaceDE w:val="0"/>
        <w:autoSpaceDN w:val="0"/>
        <w:adjustRightInd w:val="0"/>
        <w:ind w:firstLine="708"/>
        <w:jc w:val="both"/>
        <w:rPr>
          <w:rFonts w:ascii="PT Astra Serif" w:eastAsia="Calibri" w:hAnsi="PT Astra Serif"/>
        </w:rPr>
      </w:pPr>
    </w:p>
    <w:p w:rsidR="0087034D" w:rsidRPr="005E2351" w:rsidRDefault="0087034D" w:rsidP="0087034D">
      <w:pPr>
        <w:autoSpaceDE w:val="0"/>
        <w:autoSpaceDN w:val="0"/>
        <w:adjustRightInd w:val="0"/>
        <w:ind w:firstLine="708"/>
        <w:jc w:val="both"/>
        <w:rPr>
          <w:rFonts w:ascii="PT Astra Serif" w:eastAsia="Calibri" w:hAnsi="PT Astra Serif"/>
        </w:rPr>
      </w:pPr>
      <w:r w:rsidRPr="005E2351">
        <w:rPr>
          <w:rFonts w:ascii="PT Astra Serif" w:eastAsia="Calibri" w:hAnsi="PT Astra Serif"/>
        </w:rPr>
        <w:t>Нормативы градостроительного проектирования муниципального округа в Удмуртской Республике устанавливают совокупность:</w:t>
      </w:r>
    </w:p>
    <w:p w:rsidR="0087034D" w:rsidRPr="005E2351" w:rsidRDefault="0087034D" w:rsidP="0087034D">
      <w:pPr>
        <w:autoSpaceDE w:val="0"/>
        <w:autoSpaceDN w:val="0"/>
        <w:adjustRightInd w:val="0"/>
        <w:ind w:firstLine="540"/>
        <w:jc w:val="both"/>
        <w:rPr>
          <w:rFonts w:ascii="PT Astra Serif" w:eastAsia="Calibri" w:hAnsi="PT Astra Serif"/>
        </w:rPr>
      </w:pPr>
      <w:r w:rsidRPr="005E2351">
        <w:rPr>
          <w:rFonts w:ascii="PT Astra Serif" w:eastAsia="Calibri" w:hAnsi="PT Astra Serif"/>
        </w:rPr>
        <w:t>расчетных показателей минимально допустимого уровня обеспеченности объектами местного значения:</w:t>
      </w:r>
    </w:p>
    <w:p w:rsidR="0087034D" w:rsidRPr="005E2351" w:rsidRDefault="0087034D" w:rsidP="0087034D">
      <w:pPr>
        <w:autoSpaceDE w:val="0"/>
        <w:autoSpaceDN w:val="0"/>
        <w:adjustRightInd w:val="0"/>
        <w:ind w:firstLine="540"/>
        <w:jc w:val="both"/>
        <w:rPr>
          <w:rFonts w:ascii="PT Astra Serif" w:eastAsia="Calibri" w:hAnsi="PT Astra Serif"/>
        </w:rPr>
      </w:pPr>
      <w:r w:rsidRPr="005E2351">
        <w:rPr>
          <w:rFonts w:ascii="PT Astra Serif" w:eastAsia="Calibri" w:hAnsi="PT Astra Serif"/>
        </w:rPr>
        <w:t>а) электро-, тепл</w:t>
      </w:r>
      <w:proofErr w:type="gramStart"/>
      <w:r w:rsidRPr="005E2351">
        <w:rPr>
          <w:rFonts w:ascii="PT Astra Serif" w:eastAsia="Calibri" w:hAnsi="PT Astra Serif"/>
        </w:rPr>
        <w:t>о-</w:t>
      </w:r>
      <w:proofErr w:type="gramEnd"/>
      <w:r w:rsidRPr="005E2351">
        <w:rPr>
          <w:rFonts w:ascii="PT Astra Serif" w:eastAsia="Calibri" w:hAnsi="PT Astra Serif"/>
        </w:rPr>
        <w:t>, газо- и водоснабжение населения, водоотведение;</w:t>
      </w:r>
    </w:p>
    <w:p w:rsidR="0087034D" w:rsidRPr="005E2351" w:rsidRDefault="0087034D" w:rsidP="0087034D">
      <w:pPr>
        <w:autoSpaceDE w:val="0"/>
        <w:autoSpaceDN w:val="0"/>
        <w:adjustRightInd w:val="0"/>
        <w:ind w:firstLine="540"/>
        <w:jc w:val="both"/>
        <w:rPr>
          <w:rFonts w:ascii="PT Astra Serif" w:eastAsia="Calibri" w:hAnsi="PT Astra Serif"/>
        </w:rPr>
      </w:pPr>
      <w:r w:rsidRPr="005E2351">
        <w:rPr>
          <w:rFonts w:ascii="PT Astra Serif" w:eastAsia="Calibri" w:hAnsi="PT Astra Serif"/>
        </w:rPr>
        <w:t>б) автомобильные дороги местного значения;</w:t>
      </w:r>
    </w:p>
    <w:p w:rsidR="0087034D" w:rsidRPr="005E2351" w:rsidRDefault="0087034D" w:rsidP="0087034D">
      <w:pPr>
        <w:autoSpaceDE w:val="0"/>
        <w:autoSpaceDN w:val="0"/>
        <w:adjustRightInd w:val="0"/>
        <w:ind w:firstLine="540"/>
        <w:jc w:val="both"/>
        <w:rPr>
          <w:rFonts w:ascii="PT Astra Serif" w:eastAsia="Calibri" w:hAnsi="PT Astra Serif"/>
        </w:rPr>
      </w:pPr>
      <w:r w:rsidRPr="005E2351">
        <w:rPr>
          <w:rFonts w:ascii="PT Astra Serif" w:eastAsia="Calibri" w:hAnsi="PT Astra Serif"/>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87034D" w:rsidRPr="005E2351" w:rsidRDefault="0087034D" w:rsidP="0087034D">
      <w:pPr>
        <w:autoSpaceDE w:val="0"/>
        <w:autoSpaceDN w:val="0"/>
        <w:adjustRightInd w:val="0"/>
        <w:ind w:firstLine="540"/>
        <w:jc w:val="both"/>
        <w:rPr>
          <w:rFonts w:ascii="PT Astra Serif" w:eastAsia="Calibri" w:hAnsi="PT Astra Serif"/>
        </w:rPr>
      </w:pPr>
      <w:r w:rsidRPr="005E2351">
        <w:rPr>
          <w:rFonts w:ascii="PT Astra Serif" w:eastAsia="Calibri" w:hAnsi="PT Astra Serif"/>
        </w:rPr>
        <w:t>г) иные области в связи с решением вопросов местного значения муниципального округа</w:t>
      </w:r>
    </w:p>
    <w:p w:rsidR="0087034D" w:rsidRPr="005E2351" w:rsidRDefault="0087034D" w:rsidP="0087034D">
      <w:pPr>
        <w:pStyle w:val="32"/>
        <w:shd w:val="clear" w:color="auto" w:fill="auto"/>
        <w:spacing w:after="0" w:line="240" w:lineRule="auto"/>
        <w:ind w:right="20" w:firstLine="540"/>
        <w:jc w:val="both"/>
        <w:rPr>
          <w:rFonts w:ascii="PT Astra Serif" w:hAnsi="PT Astra Serif"/>
          <w:sz w:val="24"/>
          <w:szCs w:val="24"/>
          <w:lang w:eastAsia="ru-RU"/>
        </w:rPr>
      </w:pPr>
      <w:r w:rsidRPr="005E2351">
        <w:rPr>
          <w:rFonts w:ascii="PT Astra Serif" w:hAnsi="PT Astra Serif"/>
          <w:sz w:val="24"/>
          <w:szCs w:val="24"/>
          <w:lang w:eastAsia="ru-RU"/>
        </w:rPr>
        <w:t>и расчетных показателей максимально допустимого уровня территориальной доступности таких объектов для населения муниципального округа.</w:t>
      </w:r>
    </w:p>
    <w:p w:rsidR="0087034D" w:rsidRPr="005E2351" w:rsidRDefault="0087034D" w:rsidP="0087034D">
      <w:pPr>
        <w:pStyle w:val="32"/>
        <w:shd w:val="clear" w:color="auto" w:fill="auto"/>
        <w:spacing w:after="0" w:line="240" w:lineRule="auto"/>
        <w:ind w:right="20" w:firstLine="0"/>
        <w:jc w:val="both"/>
        <w:rPr>
          <w:rFonts w:ascii="PT Astra Serif" w:hAnsi="PT Astra Serif"/>
          <w:sz w:val="24"/>
          <w:szCs w:val="24"/>
        </w:rPr>
      </w:pPr>
    </w:p>
    <w:p w:rsidR="0087034D" w:rsidRPr="005E2351" w:rsidRDefault="0087034D" w:rsidP="0087034D">
      <w:pPr>
        <w:pStyle w:val="32"/>
        <w:shd w:val="clear" w:color="auto" w:fill="auto"/>
        <w:spacing w:after="0" w:line="240" w:lineRule="auto"/>
        <w:ind w:left="20" w:right="20" w:firstLine="720"/>
        <w:jc w:val="both"/>
        <w:rPr>
          <w:rFonts w:ascii="PT Astra Serif" w:hAnsi="PT Astra Serif"/>
          <w:sz w:val="24"/>
          <w:szCs w:val="24"/>
        </w:rPr>
      </w:pPr>
      <w:r w:rsidRPr="005E2351">
        <w:rPr>
          <w:rFonts w:ascii="PT Astra Serif" w:hAnsi="PT Astra Serif"/>
          <w:sz w:val="24"/>
          <w:szCs w:val="24"/>
        </w:rPr>
        <w:t>Нормативы включают в себя:</w:t>
      </w:r>
    </w:p>
    <w:p w:rsidR="0087034D" w:rsidRPr="005E2351" w:rsidRDefault="0087034D" w:rsidP="0087034D">
      <w:pPr>
        <w:pStyle w:val="32"/>
        <w:numPr>
          <w:ilvl w:val="0"/>
          <w:numId w:val="6"/>
        </w:numPr>
        <w:shd w:val="clear" w:color="auto" w:fill="auto"/>
        <w:tabs>
          <w:tab w:val="left" w:pos="1105"/>
        </w:tabs>
        <w:spacing w:after="0" w:line="240" w:lineRule="auto"/>
        <w:ind w:left="20" w:right="20" w:firstLine="720"/>
        <w:jc w:val="both"/>
        <w:rPr>
          <w:rFonts w:ascii="PT Astra Serif" w:hAnsi="PT Astra Serif"/>
          <w:sz w:val="24"/>
          <w:szCs w:val="24"/>
        </w:rPr>
      </w:pPr>
      <w:r w:rsidRPr="005E2351">
        <w:rPr>
          <w:rFonts w:ascii="PT Astra Serif" w:hAnsi="PT Astra Serif"/>
          <w:sz w:val="24"/>
          <w:szCs w:val="24"/>
        </w:rPr>
        <w:t>основную часть (расчетные показатели минимально допустимого уровня обеспеченности объектами местного значения муниципального округа для населения муниципального образования «Муниципальный округ Сарапульский район Удмуртской Республики» (далее – Сарапульского района) и расчетные показатели максимально допустимого уровня территориальной доступности таких объектов для населения Сарапульского района;</w:t>
      </w:r>
    </w:p>
    <w:p w:rsidR="0087034D" w:rsidRPr="005E2351" w:rsidRDefault="0087034D" w:rsidP="0087034D">
      <w:pPr>
        <w:pStyle w:val="32"/>
        <w:numPr>
          <w:ilvl w:val="0"/>
          <w:numId w:val="6"/>
        </w:numPr>
        <w:shd w:val="clear" w:color="auto" w:fill="auto"/>
        <w:tabs>
          <w:tab w:val="left" w:pos="1374"/>
        </w:tabs>
        <w:spacing w:after="0" w:line="240" w:lineRule="auto"/>
        <w:ind w:left="20" w:right="20" w:firstLine="720"/>
        <w:jc w:val="both"/>
        <w:rPr>
          <w:rFonts w:ascii="PT Astra Serif" w:hAnsi="PT Astra Serif"/>
          <w:sz w:val="24"/>
          <w:szCs w:val="24"/>
        </w:rPr>
      </w:pPr>
      <w:r w:rsidRPr="005E2351">
        <w:rPr>
          <w:rFonts w:ascii="PT Astra Serif" w:hAnsi="PT Astra Serif"/>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87034D" w:rsidRPr="005E2351" w:rsidRDefault="0087034D" w:rsidP="0087034D">
      <w:pPr>
        <w:pStyle w:val="32"/>
        <w:numPr>
          <w:ilvl w:val="0"/>
          <w:numId w:val="6"/>
        </w:numPr>
        <w:shd w:val="clear" w:color="auto" w:fill="auto"/>
        <w:tabs>
          <w:tab w:val="left" w:pos="1249"/>
        </w:tabs>
        <w:spacing w:after="240" w:line="240" w:lineRule="auto"/>
        <w:ind w:left="20" w:right="20" w:firstLine="689"/>
        <w:jc w:val="both"/>
        <w:rPr>
          <w:rFonts w:ascii="PT Astra Serif" w:hAnsi="PT Astra Serif"/>
          <w:sz w:val="24"/>
          <w:szCs w:val="24"/>
        </w:rPr>
      </w:pPr>
      <w:r w:rsidRPr="005E2351">
        <w:rPr>
          <w:rFonts w:ascii="PT Astra Serif" w:hAnsi="PT Astra Serif"/>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p w:rsidR="0087034D" w:rsidRPr="005E2351" w:rsidRDefault="0087034D" w:rsidP="0087034D">
      <w:pPr>
        <w:pStyle w:val="32"/>
        <w:numPr>
          <w:ilvl w:val="0"/>
          <w:numId w:val="41"/>
        </w:numPr>
        <w:shd w:val="clear" w:color="auto" w:fill="auto"/>
        <w:tabs>
          <w:tab w:val="left" w:pos="457"/>
        </w:tabs>
        <w:spacing w:after="0" w:line="240" w:lineRule="auto"/>
        <w:ind w:right="23"/>
        <w:jc w:val="center"/>
        <w:rPr>
          <w:rFonts w:ascii="PT Astra Serif" w:hAnsi="PT Astra Serif"/>
          <w:b/>
          <w:sz w:val="24"/>
          <w:szCs w:val="24"/>
        </w:rPr>
      </w:pPr>
      <w:r w:rsidRPr="005E2351">
        <w:rPr>
          <w:rFonts w:ascii="PT Astra Serif" w:hAnsi="PT Astra Serif"/>
          <w:b/>
          <w:sz w:val="24"/>
          <w:szCs w:val="24"/>
        </w:rPr>
        <w:t>ОСНОВНАЯ ЧАСТЬ</w:t>
      </w:r>
    </w:p>
    <w:p w:rsidR="0087034D" w:rsidRPr="005E2351" w:rsidRDefault="0087034D" w:rsidP="0087034D">
      <w:pPr>
        <w:pStyle w:val="32"/>
        <w:shd w:val="clear" w:color="auto" w:fill="auto"/>
        <w:tabs>
          <w:tab w:val="left" w:pos="457"/>
        </w:tabs>
        <w:spacing w:after="0" w:line="240" w:lineRule="auto"/>
        <w:ind w:right="23" w:firstLine="0"/>
        <w:rPr>
          <w:rFonts w:ascii="PT Astra Serif" w:hAnsi="PT Astra Serif"/>
          <w:b/>
          <w:sz w:val="24"/>
          <w:szCs w:val="24"/>
        </w:rPr>
      </w:pPr>
    </w:p>
    <w:p w:rsidR="0087034D" w:rsidRPr="005E2351" w:rsidRDefault="0087034D" w:rsidP="0087034D">
      <w:pPr>
        <w:pStyle w:val="32"/>
        <w:shd w:val="clear" w:color="auto" w:fill="auto"/>
        <w:spacing w:after="0" w:line="240" w:lineRule="auto"/>
        <w:ind w:left="20" w:right="20" w:firstLine="700"/>
        <w:jc w:val="both"/>
        <w:rPr>
          <w:rFonts w:ascii="PT Astra Serif" w:hAnsi="PT Astra Serif"/>
          <w:sz w:val="24"/>
          <w:szCs w:val="24"/>
        </w:rPr>
      </w:pPr>
      <w:r w:rsidRPr="005E2351">
        <w:rPr>
          <w:rFonts w:ascii="PT Astra Serif" w:hAnsi="PT Astra Serif"/>
          <w:sz w:val="24"/>
          <w:szCs w:val="24"/>
        </w:rPr>
        <w:t xml:space="preserve">Нормативы градостроительного проектирования Сарапульского района согласно </w:t>
      </w:r>
      <w:r w:rsidRPr="005E2351">
        <w:rPr>
          <w:rFonts w:ascii="PT Astra Serif" w:hAnsi="PT Astra Serif"/>
          <w:sz w:val="24"/>
          <w:szCs w:val="24"/>
        </w:rPr>
        <w:lastRenderedPageBreak/>
        <w:t>Градостроительному кодексу Российской Федерации относятся к местным нормативам градостроительного проектирования.</w:t>
      </w:r>
    </w:p>
    <w:p w:rsidR="0087034D" w:rsidRPr="005E2351" w:rsidRDefault="0087034D" w:rsidP="0087034D">
      <w:pPr>
        <w:pStyle w:val="32"/>
        <w:shd w:val="clear" w:color="auto" w:fill="auto"/>
        <w:spacing w:after="0" w:line="240" w:lineRule="auto"/>
        <w:ind w:left="23" w:right="23" w:firstLine="697"/>
        <w:jc w:val="both"/>
        <w:rPr>
          <w:rFonts w:ascii="PT Astra Serif" w:hAnsi="PT Astra Serif"/>
          <w:sz w:val="24"/>
          <w:szCs w:val="24"/>
          <w:lang w:eastAsia="ru-RU"/>
        </w:rPr>
      </w:pPr>
      <w:r w:rsidRPr="005E2351">
        <w:rPr>
          <w:rFonts w:ascii="PT Astra Serif" w:hAnsi="PT Astra Serif"/>
          <w:sz w:val="24"/>
          <w:szCs w:val="24"/>
          <w:lang w:eastAsia="ru-RU"/>
        </w:rPr>
        <w:t>Для объектов местного значения, на которые не установлены расчетные показатели настоящими  нормативами, следует руководствоваться региональными нормативами градостроительного проектирования Удмуртской Республики, законами и нормативно-техническими документами Российской Федерации и Удмуртской Республики.</w:t>
      </w:r>
    </w:p>
    <w:p w:rsidR="0087034D" w:rsidRPr="005E2351" w:rsidRDefault="0087034D" w:rsidP="0087034D">
      <w:pPr>
        <w:ind w:firstLine="567"/>
        <w:jc w:val="both"/>
        <w:rPr>
          <w:rFonts w:ascii="PT Astra Serif" w:hAnsi="PT Astra Serif"/>
        </w:rPr>
      </w:pPr>
      <w:r w:rsidRPr="005E2351">
        <w:rPr>
          <w:rFonts w:ascii="PT Astra Serif" w:hAnsi="PT Astra Serif"/>
        </w:rPr>
        <w:t>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w:t>
      </w:r>
      <w:r w:rsidRPr="005E2351">
        <w:rPr>
          <w:rFonts w:ascii="PT Astra Serif" w:hAnsi="PT Astra Serif"/>
        </w:rPr>
        <w:softHyphen/>
        <w:t>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87034D" w:rsidRPr="005E2351" w:rsidRDefault="0087034D" w:rsidP="0087034D">
      <w:pPr>
        <w:ind w:firstLine="567"/>
        <w:jc w:val="both"/>
        <w:rPr>
          <w:rFonts w:ascii="PT Astra Serif" w:hAnsi="PT Astra Serif"/>
        </w:rPr>
      </w:pPr>
      <w:r w:rsidRPr="005E2351">
        <w:rPr>
          <w:rFonts w:ascii="PT Astra Serif" w:hAnsi="PT Astra Serif"/>
        </w:rPr>
        <w:t>Настоящие нормативы обязательны для всех субъектов градостроительной деятельно</w:t>
      </w:r>
      <w:r w:rsidRPr="005E2351">
        <w:rPr>
          <w:rFonts w:ascii="PT Astra Serif" w:hAnsi="PT Astra Serif"/>
        </w:rPr>
        <w:softHyphen/>
        <w:t>сти, осуществляющих свою деятельность на территории Сарапульского района Удмуртской Республики, независимо от их организационно-правовой формы.</w:t>
      </w:r>
    </w:p>
    <w:p w:rsidR="0087034D" w:rsidRPr="005E2351" w:rsidRDefault="0087034D" w:rsidP="0087034D">
      <w:pPr>
        <w:ind w:firstLine="567"/>
        <w:jc w:val="both"/>
        <w:rPr>
          <w:rFonts w:ascii="PT Astra Serif" w:hAnsi="PT Astra Serif"/>
          <w:b/>
          <w:bCs/>
        </w:rPr>
      </w:pPr>
    </w:p>
    <w:p w:rsidR="0087034D" w:rsidRPr="005E2351" w:rsidRDefault="0087034D" w:rsidP="0087034D">
      <w:pPr>
        <w:jc w:val="center"/>
        <w:rPr>
          <w:rFonts w:ascii="PT Astra Serif" w:hAnsi="PT Astra Serif"/>
          <w:b/>
        </w:rPr>
      </w:pPr>
      <w:r w:rsidRPr="005E2351">
        <w:rPr>
          <w:rFonts w:ascii="PT Astra Serif" w:hAnsi="PT Astra Serif"/>
          <w:b/>
          <w:bCs/>
        </w:rPr>
        <w:t xml:space="preserve">2.1. </w:t>
      </w:r>
      <w:r w:rsidRPr="005E2351">
        <w:rPr>
          <w:rFonts w:ascii="PT Astra Serif" w:hAnsi="PT Astra Serif"/>
          <w:b/>
        </w:rPr>
        <w:t>Расчетные показатели минимально допустимого уровня обеспеченности населенных пунктов объектами инженерной инфраструктуры</w:t>
      </w:r>
    </w:p>
    <w:p w:rsidR="0087034D" w:rsidRPr="005E2351" w:rsidRDefault="0087034D" w:rsidP="0087034D">
      <w:pPr>
        <w:jc w:val="both"/>
        <w:rPr>
          <w:rFonts w:ascii="PT Astra Serif" w:hAnsi="PT Astra Serif"/>
          <w:b/>
        </w:rPr>
      </w:pPr>
    </w:p>
    <w:p w:rsidR="0087034D" w:rsidRPr="005E2351" w:rsidRDefault="0087034D" w:rsidP="0087034D">
      <w:pPr>
        <w:ind w:firstLine="708"/>
        <w:jc w:val="both"/>
        <w:rPr>
          <w:rFonts w:ascii="PT Astra Serif" w:hAnsi="PT Astra Serif"/>
        </w:rPr>
      </w:pPr>
      <w:r w:rsidRPr="005E2351">
        <w:rPr>
          <w:rFonts w:ascii="PT Astra Serif" w:hAnsi="PT Astra Serif"/>
        </w:rPr>
        <w:t xml:space="preserve">Расчетные показатели минимально допустимого уровня обеспеченности населенных пунктов Сарапульского района объектами инженерной инфраструктуры (электроснабжение, теплоснабжение, газоснабжение, водоснабжение населения и водоотведение) и расчетные показатели максимально допустимого уровня территориальной доступности таких объектов для населения принимаются равными показателям, установленным федеральными нормативными правовыми актами: </w:t>
      </w:r>
    </w:p>
    <w:p w:rsidR="0087034D" w:rsidRPr="005E2351" w:rsidRDefault="0087034D" w:rsidP="0087034D">
      <w:pPr>
        <w:jc w:val="both"/>
        <w:rPr>
          <w:rFonts w:ascii="PT Astra Serif" w:hAnsi="PT Astra Serif"/>
        </w:rPr>
      </w:pPr>
      <w:r w:rsidRPr="005E2351">
        <w:rPr>
          <w:rFonts w:ascii="PT Astra Serif" w:hAnsi="PT Astra Serif"/>
        </w:rPr>
        <w:t xml:space="preserve">- при проектировании сетей электроснабжения применяют СП 31-110-2003 </w:t>
      </w:r>
      <w:r w:rsidRPr="005E2351">
        <w:rPr>
          <w:rFonts w:ascii="PT Astra Serif" w:hAnsi="PT Astra Serif"/>
          <w:shd w:val="clear" w:color="auto" w:fill="FFFFFF"/>
        </w:rPr>
        <w:t>«Проектирование и монтаж электроустановок жилых и общественных зданий»</w:t>
      </w:r>
      <w:r w:rsidRPr="005E2351">
        <w:rPr>
          <w:rFonts w:ascii="PT Astra Serif" w:hAnsi="PT Astra Serif"/>
        </w:rPr>
        <w:t xml:space="preserve">, СанПиН 2.2.1/2.1.1.1200-03, РД 34.20.185-94; </w:t>
      </w:r>
    </w:p>
    <w:p w:rsidR="0087034D" w:rsidRPr="005E2351" w:rsidRDefault="0087034D" w:rsidP="0087034D">
      <w:pPr>
        <w:jc w:val="both"/>
        <w:rPr>
          <w:rFonts w:ascii="PT Astra Serif" w:hAnsi="PT Astra Serif"/>
        </w:rPr>
      </w:pPr>
      <w:r w:rsidRPr="005E2351">
        <w:rPr>
          <w:rFonts w:ascii="PT Astra Serif" w:hAnsi="PT Astra Serif"/>
        </w:rPr>
        <w:t xml:space="preserve">- теплоснабжения - СП 124.13330.2012 «СНиП 41-02-2003. Тепловые сети», СП 89.13330.2016 «Котельные установки», СанПиН 2.2.1/2.1.1.1200-03; </w:t>
      </w:r>
    </w:p>
    <w:p w:rsidR="0087034D" w:rsidRPr="005E2351" w:rsidRDefault="0087034D" w:rsidP="0087034D">
      <w:pPr>
        <w:jc w:val="both"/>
        <w:rPr>
          <w:rFonts w:ascii="PT Astra Serif" w:hAnsi="PT Astra Serif"/>
        </w:rPr>
      </w:pPr>
      <w:r w:rsidRPr="005E2351">
        <w:rPr>
          <w:rFonts w:ascii="PT Astra Serif" w:hAnsi="PT Astra Serif"/>
        </w:rPr>
        <w:t xml:space="preserve">- газоснабжения - СП 62.13330.2011 «СНиП 42-01-2002. Газораспределительные системы», СП 42-101-2003 «Общие положения по проектированию и строительству газораспределительных систем из металлических и полиэтиленовых труб», СанПиН 2.2.1/2.1.1.1200-03, СП 123.13330.2012 «СНиП 34-02-99. Подземные хранилища газа, нефти и продуктов их переработки»; </w:t>
      </w:r>
    </w:p>
    <w:p w:rsidR="0087034D" w:rsidRPr="005E2351" w:rsidRDefault="0087034D" w:rsidP="0087034D">
      <w:pPr>
        <w:jc w:val="both"/>
        <w:rPr>
          <w:rFonts w:ascii="PT Astra Serif" w:hAnsi="PT Astra Serif"/>
        </w:rPr>
      </w:pPr>
      <w:r w:rsidRPr="005E2351">
        <w:rPr>
          <w:rFonts w:ascii="PT Astra Serif" w:hAnsi="PT Astra Serif"/>
        </w:rPr>
        <w:t xml:space="preserve">- водоснабжения - СП 30.13330.2020 «СНиП 2.04.01-85* Внутренний водопровод и канализация зданий», СП 31.13330.2012 «Водоснабжение. Наружные сети и сооружения», СП 42.13330.2016 «Градостроительство. Планировка и застройка городских и сельских поселений», </w:t>
      </w:r>
      <w:r w:rsidRPr="005E2351">
        <w:rPr>
          <w:rFonts w:ascii="PT Astra Serif" w:hAnsi="PT Astra Serif"/>
          <w:bCs/>
          <w:shd w:val="clear" w:color="auto" w:fill="FFFFFF"/>
        </w:rPr>
        <w:t>СанПиН</w:t>
      </w:r>
      <w:r w:rsidRPr="005E2351">
        <w:rPr>
          <w:rFonts w:ascii="PT Astra Serif" w:hAnsi="PT Astra Serif"/>
          <w:shd w:val="clear" w:color="auto" w:fill="FFFFFF"/>
        </w:rPr>
        <w:t> </w:t>
      </w:r>
      <w:r w:rsidRPr="005E2351">
        <w:rPr>
          <w:rFonts w:ascii="PT Astra Serif" w:hAnsi="PT Astra Serif"/>
          <w:bCs/>
          <w:shd w:val="clear" w:color="auto" w:fill="FFFFFF"/>
        </w:rPr>
        <w:t>2</w:t>
      </w:r>
      <w:r w:rsidRPr="005E2351">
        <w:rPr>
          <w:rFonts w:ascii="PT Astra Serif" w:hAnsi="PT Astra Serif"/>
          <w:shd w:val="clear" w:color="auto" w:fill="FFFFFF"/>
        </w:rPr>
        <w:t>.</w:t>
      </w:r>
      <w:r w:rsidRPr="005E2351">
        <w:rPr>
          <w:rFonts w:ascii="PT Astra Serif" w:hAnsi="PT Astra Serif"/>
          <w:bCs/>
          <w:shd w:val="clear" w:color="auto" w:fill="FFFFFF"/>
        </w:rPr>
        <w:t>1</w:t>
      </w:r>
      <w:r w:rsidRPr="005E2351">
        <w:rPr>
          <w:rFonts w:ascii="PT Astra Serif" w:hAnsi="PT Astra Serif"/>
          <w:shd w:val="clear" w:color="auto" w:fill="FFFFFF"/>
        </w:rPr>
        <w:t>.</w:t>
      </w:r>
      <w:r w:rsidRPr="005E2351">
        <w:rPr>
          <w:rFonts w:ascii="PT Astra Serif" w:hAnsi="PT Astra Serif"/>
          <w:bCs/>
          <w:shd w:val="clear" w:color="auto" w:fill="FFFFFF"/>
        </w:rPr>
        <w:t>4</w:t>
      </w:r>
      <w:r w:rsidRPr="005E2351">
        <w:rPr>
          <w:rFonts w:ascii="PT Astra Serif" w:hAnsi="PT Astra Serif"/>
          <w:shd w:val="clear" w:color="auto" w:fill="FFFFFF"/>
        </w:rPr>
        <w:t>.559-96</w:t>
      </w:r>
      <w:r w:rsidRPr="005E2351">
        <w:rPr>
          <w:rFonts w:ascii="PT Astra Serif" w:hAnsi="PT Astra Serif"/>
        </w:rPr>
        <w:t xml:space="preserve">, СанПиН 2.1.4.544-96, ГОСТ 2761-84, СанПиН 2.1.4.1110-02; </w:t>
      </w:r>
    </w:p>
    <w:p w:rsidR="0087034D" w:rsidRPr="005E2351" w:rsidRDefault="0087034D" w:rsidP="0087034D">
      <w:pPr>
        <w:jc w:val="both"/>
        <w:rPr>
          <w:rFonts w:ascii="PT Astra Serif" w:hAnsi="PT Astra Serif"/>
        </w:rPr>
      </w:pPr>
      <w:r w:rsidRPr="005E2351">
        <w:rPr>
          <w:rFonts w:ascii="PT Astra Serif" w:hAnsi="PT Astra Serif"/>
        </w:rPr>
        <w:t>- водоотведения - СП 30.13330.2020 «СНиП 2.04.01-85* Внутренний водопровод и канализация зданий», СП 32.13330.2018 «СНиП 2.04.03-85. Канализация. Наружные сети и сооружения», СП 42.13330.2016 «Градостроительство. Планировка и застройка городских и сельских поселений», СанПиН 2.1.3684-21, СанПиН 2.2.1/2.1.1.1200-03.</w:t>
      </w:r>
    </w:p>
    <w:p w:rsidR="0087034D" w:rsidRPr="005E2351" w:rsidRDefault="0087034D" w:rsidP="0087034D">
      <w:pPr>
        <w:pStyle w:val="32"/>
        <w:shd w:val="clear" w:color="auto" w:fill="auto"/>
        <w:spacing w:after="0" w:line="240" w:lineRule="auto"/>
        <w:ind w:left="120" w:right="40" w:firstLine="680"/>
        <w:jc w:val="both"/>
        <w:rPr>
          <w:rFonts w:ascii="PT Astra Serif" w:hAnsi="PT Astra Serif"/>
          <w:sz w:val="24"/>
          <w:szCs w:val="24"/>
        </w:rPr>
      </w:pPr>
    </w:p>
    <w:p w:rsidR="0087034D" w:rsidRPr="005E2351" w:rsidRDefault="0087034D" w:rsidP="0087034D">
      <w:pPr>
        <w:autoSpaceDE w:val="0"/>
        <w:autoSpaceDN w:val="0"/>
        <w:adjustRightInd w:val="0"/>
        <w:jc w:val="center"/>
        <w:rPr>
          <w:rFonts w:ascii="PT Astra Serif" w:eastAsia="Calibri" w:hAnsi="PT Astra Serif"/>
          <w:b/>
        </w:rPr>
      </w:pPr>
      <w:r w:rsidRPr="005E2351">
        <w:rPr>
          <w:rFonts w:ascii="PT Astra Serif" w:hAnsi="PT Astra Serif"/>
          <w:b/>
          <w:bCs/>
        </w:rPr>
        <w:t xml:space="preserve">2.2. Расчетные показатели в области </w:t>
      </w:r>
      <w:r w:rsidRPr="005E2351">
        <w:rPr>
          <w:rFonts w:ascii="PT Astra Serif" w:hAnsi="PT Astra Serif"/>
          <w:b/>
        </w:rPr>
        <w:t xml:space="preserve">автомобильных дорог </w:t>
      </w:r>
      <w:r w:rsidRPr="005E2351">
        <w:rPr>
          <w:rFonts w:ascii="PT Astra Serif" w:eastAsia="Calibri" w:hAnsi="PT Astra Serif"/>
          <w:b/>
        </w:rPr>
        <w:t>местного значения</w:t>
      </w:r>
    </w:p>
    <w:p w:rsidR="0087034D" w:rsidRPr="005E2351" w:rsidRDefault="0087034D" w:rsidP="0087034D">
      <w:pPr>
        <w:widowControl w:val="0"/>
        <w:autoSpaceDE w:val="0"/>
        <w:autoSpaceDN w:val="0"/>
        <w:adjustRightInd w:val="0"/>
        <w:jc w:val="both"/>
        <w:outlineLvl w:val="1"/>
        <w:rPr>
          <w:rFonts w:ascii="PT Astra Serif" w:hAnsi="PT Astra Serif"/>
        </w:rPr>
      </w:pPr>
    </w:p>
    <w:p w:rsidR="0087034D" w:rsidRPr="005E2351" w:rsidRDefault="0087034D" w:rsidP="0087034D">
      <w:pPr>
        <w:widowControl w:val="0"/>
        <w:autoSpaceDE w:val="0"/>
        <w:autoSpaceDN w:val="0"/>
        <w:adjustRightInd w:val="0"/>
        <w:ind w:firstLine="697"/>
        <w:jc w:val="both"/>
        <w:outlineLvl w:val="1"/>
        <w:rPr>
          <w:rFonts w:ascii="PT Astra Serif" w:hAnsi="PT Astra Serif"/>
        </w:rPr>
      </w:pPr>
      <w:r w:rsidRPr="005E2351">
        <w:rPr>
          <w:rFonts w:ascii="PT Astra Serif" w:hAnsi="PT Astra Serif"/>
        </w:rPr>
        <w:t xml:space="preserve">При проектировании автомобильных дорог местного значения на территории Сарапульского района следует применять </w:t>
      </w:r>
      <w:r w:rsidRPr="005E2351">
        <w:rPr>
          <w:sz w:val="20"/>
          <w:szCs w:val="20"/>
          <w:shd w:val="clear" w:color="auto" w:fill="FFFFFF"/>
        </w:rPr>
        <w:t> </w:t>
      </w:r>
      <w:r w:rsidRPr="005E2351">
        <w:rPr>
          <w:rFonts w:ascii="PT Astra Serif" w:hAnsi="PT Astra Serif" w:cs="Arial"/>
          <w:sz w:val="20"/>
          <w:szCs w:val="20"/>
          <w:shd w:val="clear" w:color="auto" w:fill="FFFFFF"/>
        </w:rPr>
        <w:t xml:space="preserve"> </w:t>
      </w:r>
      <w:r w:rsidRPr="005E2351">
        <w:rPr>
          <w:rFonts w:ascii="PT Astra Serif" w:hAnsi="PT Astra Serif"/>
          <w:shd w:val="clear" w:color="auto" w:fill="FFFFFF"/>
        </w:rPr>
        <w:t xml:space="preserve">СП 396.1325800.2018 </w:t>
      </w:r>
      <w:r w:rsidRPr="005E2351">
        <w:rPr>
          <w:rFonts w:ascii="PT Astra Serif" w:hAnsi="PT Astra Serif" w:cs="Arial"/>
          <w:sz w:val="20"/>
          <w:szCs w:val="20"/>
          <w:shd w:val="clear" w:color="auto" w:fill="FFFFFF"/>
        </w:rPr>
        <w:t>«</w:t>
      </w:r>
      <w:r w:rsidRPr="005E2351">
        <w:rPr>
          <w:rFonts w:ascii="PT Astra Serif" w:hAnsi="PT Astra Serif"/>
        </w:rPr>
        <w:t>Улицы и дороги населенных пунктов. Правила градостроительного проектирования».</w:t>
      </w:r>
    </w:p>
    <w:p w:rsidR="0087034D" w:rsidRPr="005E2351" w:rsidRDefault="0087034D" w:rsidP="0087034D">
      <w:pPr>
        <w:widowControl w:val="0"/>
        <w:autoSpaceDE w:val="0"/>
        <w:autoSpaceDN w:val="0"/>
        <w:adjustRightInd w:val="0"/>
        <w:ind w:firstLine="697"/>
        <w:jc w:val="both"/>
        <w:outlineLvl w:val="1"/>
        <w:rPr>
          <w:rFonts w:ascii="PT Astra Serif" w:hAnsi="PT Astra Serif"/>
        </w:rPr>
      </w:pPr>
      <w:r w:rsidRPr="005E2351">
        <w:rPr>
          <w:rFonts w:ascii="PT Astra Serif" w:hAnsi="PT Astra Serif"/>
        </w:rPr>
        <w:t xml:space="preserve">Для территории </w:t>
      </w:r>
      <w:r w:rsidRPr="005E2351">
        <w:rPr>
          <w:rStyle w:val="FontStyle46"/>
          <w:rFonts w:ascii="PT Astra Serif" w:hAnsi="PT Astra Serif"/>
        </w:rPr>
        <w:t>Сарапульского</w:t>
      </w:r>
      <w:r w:rsidRPr="005E2351">
        <w:rPr>
          <w:rFonts w:ascii="PT Astra Serif" w:hAnsi="PT Astra Serif"/>
        </w:rPr>
        <w:t xml:space="preserve"> района устанавливаются следующие расчетные </w:t>
      </w:r>
      <w:r w:rsidRPr="005E2351">
        <w:rPr>
          <w:rFonts w:ascii="PT Astra Serif" w:hAnsi="PT Astra Serif"/>
        </w:rPr>
        <w:lastRenderedPageBreak/>
        <w:t xml:space="preserve">показатели минимально допустимого уровня обеспеченности объектами в области автомобильных дорог </w:t>
      </w:r>
      <w:r w:rsidRPr="005E2351">
        <w:rPr>
          <w:rFonts w:ascii="PT Astra Serif" w:eastAsia="Calibri" w:hAnsi="PT Astra Serif"/>
        </w:rPr>
        <w:t>местного значения, транспортной инфраструктуры и</w:t>
      </w:r>
      <w:r w:rsidRPr="005E2351">
        <w:rPr>
          <w:rFonts w:ascii="PT Astra Serif" w:hAnsi="PT Astra Serif"/>
        </w:rPr>
        <w:t xml:space="preserve"> расчетных показателей максимально допустимого уровня территориальной доступности таких объектов для населения </w:t>
      </w:r>
      <w:r w:rsidRPr="005E2351">
        <w:rPr>
          <w:rStyle w:val="FontStyle46"/>
          <w:rFonts w:ascii="PT Astra Serif" w:hAnsi="PT Astra Serif"/>
        </w:rPr>
        <w:t>Сарапульского</w:t>
      </w:r>
      <w:r w:rsidRPr="005E2351">
        <w:rPr>
          <w:rFonts w:ascii="PT Astra Serif" w:hAnsi="PT Astra Serif"/>
        </w:rPr>
        <w:t xml:space="preserve"> района:</w:t>
      </w:r>
    </w:p>
    <w:p w:rsidR="0087034D" w:rsidRPr="005E2351" w:rsidRDefault="0087034D" w:rsidP="0087034D">
      <w:pPr>
        <w:widowControl w:val="0"/>
        <w:autoSpaceDE w:val="0"/>
        <w:autoSpaceDN w:val="0"/>
        <w:adjustRightInd w:val="0"/>
        <w:ind w:firstLine="697"/>
        <w:jc w:val="both"/>
        <w:outlineLvl w:val="1"/>
        <w:rPr>
          <w:rFonts w:ascii="PT Astra Serif" w:hAnsi="PT Astra Serif"/>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686"/>
        <w:gridCol w:w="2021"/>
      </w:tblGrid>
      <w:tr w:rsidR="0087034D" w:rsidRPr="005E2351" w:rsidTr="00575228">
        <w:tc>
          <w:tcPr>
            <w:tcW w:w="4077" w:type="dxa"/>
            <w:vMerge w:val="restart"/>
            <w:shd w:val="clear" w:color="auto" w:fill="auto"/>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Наименование объекта местного значения</w:t>
            </w:r>
          </w:p>
        </w:tc>
        <w:tc>
          <w:tcPr>
            <w:tcW w:w="5707" w:type="dxa"/>
            <w:gridSpan w:val="2"/>
            <w:shd w:val="clear" w:color="auto" w:fill="auto"/>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Style w:val="115pt"/>
                <w:rFonts w:ascii="PT Astra Serif" w:hAnsi="PT Astra Serif"/>
                <w:b w:val="0"/>
                <w:sz w:val="24"/>
                <w:szCs w:val="24"/>
                <w:lang w:eastAsia="en-US"/>
              </w:rPr>
              <w:t>Расчетные показатели минимально допустимого уровня обеспеченности объектами</w:t>
            </w:r>
          </w:p>
        </w:tc>
      </w:tr>
      <w:tr w:rsidR="0087034D" w:rsidRPr="005E2351" w:rsidTr="00575228">
        <w:tc>
          <w:tcPr>
            <w:tcW w:w="4077" w:type="dxa"/>
            <w:vMerge/>
            <w:shd w:val="clear" w:color="auto" w:fill="auto"/>
          </w:tcPr>
          <w:p w:rsidR="0087034D" w:rsidRPr="005E2351" w:rsidRDefault="0087034D" w:rsidP="00575228">
            <w:pPr>
              <w:widowControl w:val="0"/>
              <w:autoSpaceDE w:val="0"/>
              <w:autoSpaceDN w:val="0"/>
              <w:adjustRightInd w:val="0"/>
              <w:jc w:val="both"/>
              <w:outlineLvl w:val="1"/>
              <w:rPr>
                <w:rFonts w:ascii="PT Astra Serif" w:hAnsi="PT Astra Serif"/>
              </w:rPr>
            </w:pPr>
          </w:p>
        </w:tc>
        <w:tc>
          <w:tcPr>
            <w:tcW w:w="3686" w:type="dxa"/>
            <w:shd w:val="clear" w:color="auto" w:fill="auto"/>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Наименование показателя</w:t>
            </w:r>
          </w:p>
        </w:tc>
        <w:tc>
          <w:tcPr>
            <w:tcW w:w="2021" w:type="dxa"/>
            <w:shd w:val="clear" w:color="auto" w:fill="auto"/>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величина</w:t>
            </w:r>
          </w:p>
        </w:tc>
      </w:tr>
      <w:tr w:rsidR="0087034D" w:rsidRPr="005E2351" w:rsidTr="00575228">
        <w:tc>
          <w:tcPr>
            <w:tcW w:w="4077" w:type="dxa"/>
            <w:vMerge w:val="restart"/>
            <w:shd w:val="clear" w:color="auto" w:fill="auto"/>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 xml:space="preserve">Автомобильные дороги местного значения </w:t>
            </w:r>
          </w:p>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 xml:space="preserve"> </w:t>
            </w:r>
          </w:p>
        </w:tc>
        <w:tc>
          <w:tcPr>
            <w:tcW w:w="3686" w:type="dxa"/>
            <w:shd w:val="clear" w:color="auto" w:fill="auto"/>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 xml:space="preserve">Протяженности сети автомобильных дорог местного значения, </w:t>
            </w:r>
            <w:proofErr w:type="gramStart"/>
            <w:r w:rsidRPr="005E2351">
              <w:rPr>
                <w:rFonts w:ascii="PT Astra Serif" w:hAnsi="PT Astra Serif"/>
              </w:rPr>
              <w:t>км</w:t>
            </w:r>
            <w:proofErr w:type="gramEnd"/>
          </w:p>
        </w:tc>
        <w:tc>
          <w:tcPr>
            <w:tcW w:w="2021" w:type="dxa"/>
            <w:shd w:val="clear" w:color="auto" w:fill="auto"/>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360</w:t>
            </w:r>
          </w:p>
        </w:tc>
      </w:tr>
      <w:tr w:rsidR="0087034D" w:rsidRPr="005E2351" w:rsidTr="00575228">
        <w:tc>
          <w:tcPr>
            <w:tcW w:w="4077" w:type="dxa"/>
            <w:vMerge/>
            <w:shd w:val="clear" w:color="auto" w:fill="auto"/>
          </w:tcPr>
          <w:p w:rsidR="0087034D" w:rsidRPr="005E2351" w:rsidRDefault="0087034D" w:rsidP="00575228">
            <w:pPr>
              <w:widowControl w:val="0"/>
              <w:autoSpaceDE w:val="0"/>
              <w:autoSpaceDN w:val="0"/>
              <w:adjustRightInd w:val="0"/>
              <w:jc w:val="both"/>
              <w:outlineLvl w:val="1"/>
              <w:rPr>
                <w:rFonts w:ascii="PT Astra Serif" w:hAnsi="PT Astra Serif"/>
              </w:rPr>
            </w:pPr>
          </w:p>
        </w:tc>
        <w:tc>
          <w:tcPr>
            <w:tcW w:w="3686" w:type="dxa"/>
            <w:shd w:val="clear" w:color="auto" w:fill="auto"/>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 xml:space="preserve">Плотность автомобильных дорог, </w:t>
            </w:r>
            <w:proofErr w:type="gramStart"/>
            <w:r w:rsidRPr="005E2351">
              <w:rPr>
                <w:rFonts w:ascii="PT Astra Serif" w:hAnsi="PT Astra Serif"/>
              </w:rPr>
              <w:t>км</w:t>
            </w:r>
            <w:proofErr w:type="gramEnd"/>
            <w:r w:rsidRPr="005E2351">
              <w:rPr>
                <w:rFonts w:ascii="PT Astra Serif" w:hAnsi="PT Astra Serif"/>
              </w:rPr>
              <w:t>/ тыс. кв.м.</w:t>
            </w:r>
          </w:p>
        </w:tc>
        <w:tc>
          <w:tcPr>
            <w:tcW w:w="2021" w:type="dxa"/>
            <w:shd w:val="clear" w:color="auto" w:fill="auto"/>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192</w:t>
            </w:r>
          </w:p>
        </w:tc>
      </w:tr>
      <w:tr w:rsidR="0087034D" w:rsidRPr="005E2351" w:rsidTr="00575228">
        <w:tc>
          <w:tcPr>
            <w:tcW w:w="4077" w:type="dxa"/>
            <w:vMerge/>
            <w:shd w:val="clear" w:color="auto" w:fill="auto"/>
          </w:tcPr>
          <w:p w:rsidR="0087034D" w:rsidRPr="005E2351" w:rsidRDefault="0087034D" w:rsidP="00575228">
            <w:pPr>
              <w:widowControl w:val="0"/>
              <w:autoSpaceDE w:val="0"/>
              <w:autoSpaceDN w:val="0"/>
              <w:adjustRightInd w:val="0"/>
              <w:jc w:val="both"/>
              <w:outlineLvl w:val="1"/>
              <w:rPr>
                <w:rFonts w:ascii="PT Astra Serif" w:hAnsi="PT Astra Serif"/>
              </w:rPr>
            </w:pPr>
          </w:p>
        </w:tc>
        <w:tc>
          <w:tcPr>
            <w:tcW w:w="3686" w:type="dxa"/>
            <w:shd w:val="clear" w:color="auto" w:fill="auto"/>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Обеспеченность автомобильными дорогами, км</w:t>
            </w:r>
            <w:proofErr w:type="gramStart"/>
            <w:r w:rsidRPr="005E2351">
              <w:rPr>
                <w:rFonts w:ascii="PT Astra Serif" w:hAnsi="PT Astra Serif"/>
              </w:rPr>
              <w:t>.</w:t>
            </w:r>
            <w:proofErr w:type="gramEnd"/>
            <w:r w:rsidRPr="005E2351">
              <w:rPr>
                <w:rFonts w:ascii="PT Astra Serif" w:hAnsi="PT Astra Serif"/>
              </w:rPr>
              <w:t xml:space="preserve"> </w:t>
            </w:r>
            <w:proofErr w:type="gramStart"/>
            <w:r w:rsidRPr="005E2351">
              <w:rPr>
                <w:rFonts w:ascii="PT Astra Serif" w:hAnsi="PT Astra Serif"/>
              </w:rPr>
              <w:t>н</w:t>
            </w:r>
            <w:proofErr w:type="gramEnd"/>
            <w:r w:rsidRPr="005E2351">
              <w:rPr>
                <w:rFonts w:ascii="PT Astra Serif" w:hAnsi="PT Astra Serif"/>
              </w:rPr>
              <w:t>а 1000 жителей</w:t>
            </w:r>
          </w:p>
        </w:tc>
        <w:tc>
          <w:tcPr>
            <w:tcW w:w="2021" w:type="dxa"/>
            <w:shd w:val="clear" w:color="auto" w:fill="auto"/>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15,5</w:t>
            </w:r>
          </w:p>
        </w:tc>
      </w:tr>
    </w:tbl>
    <w:p w:rsidR="0087034D" w:rsidRPr="005E2351" w:rsidRDefault="0087034D" w:rsidP="0087034D">
      <w:pPr>
        <w:widowControl w:val="0"/>
        <w:autoSpaceDE w:val="0"/>
        <w:autoSpaceDN w:val="0"/>
        <w:adjustRightInd w:val="0"/>
        <w:jc w:val="both"/>
        <w:outlineLvl w:val="1"/>
        <w:rPr>
          <w:rFonts w:ascii="PT Astra Serif" w:hAnsi="PT Astra Serif"/>
        </w:rPr>
      </w:pPr>
      <w:r w:rsidRPr="005E2351">
        <w:rPr>
          <w:rFonts w:ascii="PT Astra Serif" w:hAnsi="PT Astra Serif"/>
        </w:rPr>
        <w:t xml:space="preserve">Примечание: </w:t>
      </w:r>
    </w:p>
    <w:p w:rsidR="0087034D" w:rsidRPr="005E2351" w:rsidRDefault="0087034D" w:rsidP="0087034D">
      <w:pPr>
        <w:widowControl w:val="0"/>
        <w:numPr>
          <w:ilvl w:val="0"/>
          <w:numId w:val="44"/>
        </w:numPr>
        <w:autoSpaceDE w:val="0"/>
        <w:autoSpaceDN w:val="0"/>
        <w:adjustRightInd w:val="0"/>
        <w:jc w:val="both"/>
        <w:outlineLvl w:val="1"/>
        <w:rPr>
          <w:rFonts w:ascii="PT Astra Serif" w:hAnsi="PT Astra Serif"/>
        </w:rPr>
      </w:pPr>
      <w:r w:rsidRPr="005E2351">
        <w:rPr>
          <w:rFonts w:ascii="PT Astra Serif" w:hAnsi="PT Astra Serif"/>
        </w:rPr>
        <w:t>Показатели максимально допустимого уровня территориальной доступности</w:t>
      </w:r>
    </w:p>
    <w:p w:rsidR="0087034D" w:rsidRPr="005E2351" w:rsidRDefault="0087034D" w:rsidP="0087034D">
      <w:pPr>
        <w:widowControl w:val="0"/>
        <w:autoSpaceDE w:val="0"/>
        <w:autoSpaceDN w:val="0"/>
        <w:adjustRightInd w:val="0"/>
        <w:jc w:val="both"/>
        <w:outlineLvl w:val="1"/>
        <w:rPr>
          <w:rFonts w:ascii="PT Astra Serif" w:hAnsi="PT Astra Serif"/>
        </w:rPr>
      </w:pPr>
      <w:r w:rsidRPr="005E2351">
        <w:rPr>
          <w:rFonts w:ascii="PT Astra Serif" w:hAnsi="PT Astra Serif"/>
        </w:rPr>
        <w:t xml:space="preserve">объектов не нормируются. </w:t>
      </w:r>
    </w:p>
    <w:p w:rsidR="0087034D" w:rsidRPr="005E2351" w:rsidRDefault="0087034D" w:rsidP="0087034D">
      <w:pPr>
        <w:widowControl w:val="0"/>
        <w:autoSpaceDE w:val="0"/>
        <w:autoSpaceDN w:val="0"/>
        <w:adjustRightInd w:val="0"/>
        <w:jc w:val="both"/>
        <w:outlineLvl w:val="1"/>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247"/>
        <w:gridCol w:w="3247"/>
      </w:tblGrid>
      <w:tr w:rsidR="0087034D" w:rsidRPr="005E2351" w:rsidTr="00575228">
        <w:tc>
          <w:tcPr>
            <w:tcW w:w="3246" w:type="dxa"/>
            <w:shd w:val="clear" w:color="auto" w:fill="auto"/>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Наименование объекта</w:t>
            </w:r>
          </w:p>
        </w:tc>
        <w:tc>
          <w:tcPr>
            <w:tcW w:w="3247" w:type="dxa"/>
            <w:shd w:val="clear" w:color="auto" w:fill="auto"/>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Style w:val="115pt"/>
                <w:rFonts w:ascii="PT Astra Serif" w:hAnsi="PT Astra Serif"/>
                <w:b w:val="0"/>
                <w:sz w:val="24"/>
                <w:szCs w:val="24"/>
              </w:rPr>
              <w:t>Расчетный показатель минимально допустимого уровня обеспеченности объектами</w:t>
            </w:r>
          </w:p>
        </w:tc>
        <w:tc>
          <w:tcPr>
            <w:tcW w:w="3247" w:type="dxa"/>
            <w:shd w:val="clear" w:color="auto" w:fill="auto"/>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Style w:val="115pt"/>
                <w:rFonts w:ascii="PT Astra Serif" w:hAnsi="PT Astra Serif"/>
                <w:b w:val="0"/>
                <w:sz w:val="24"/>
                <w:szCs w:val="24"/>
              </w:rPr>
              <w:t>Расчетный показатель максимально допустимого уровня территориальной доступности объектов</w:t>
            </w:r>
          </w:p>
        </w:tc>
      </w:tr>
      <w:tr w:rsidR="0087034D" w:rsidRPr="005E2351" w:rsidTr="00575228">
        <w:tc>
          <w:tcPr>
            <w:tcW w:w="3246" w:type="dxa"/>
            <w:shd w:val="clear" w:color="auto" w:fill="auto"/>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 xml:space="preserve">Остановочные пункты (автобусные остановки) с элементами согласно Национальному стандарту РФ ГОСТ </w:t>
            </w:r>
            <w:proofErr w:type="gramStart"/>
            <w:r w:rsidRPr="005E2351">
              <w:rPr>
                <w:rFonts w:ascii="PT Astra Serif" w:hAnsi="PT Astra Serif"/>
              </w:rPr>
              <w:t>Р</w:t>
            </w:r>
            <w:proofErr w:type="gramEnd"/>
            <w:r w:rsidRPr="005E2351">
              <w:rPr>
                <w:rFonts w:ascii="PT Astra Serif" w:hAnsi="PT Astra Serif"/>
              </w:rPr>
              <w:t xml:space="preserve"> 52766-2007 «Дороги автомобильные общего пользования. Элементы обустройства. Общие требования»</w:t>
            </w:r>
          </w:p>
        </w:tc>
        <w:tc>
          <w:tcPr>
            <w:tcW w:w="3247" w:type="dxa"/>
            <w:shd w:val="clear" w:color="auto" w:fill="auto"/>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Остановочные пункты вне населенных пунктов располагают не чаще, чем через 3 км</w:t>
            </w:r>
          </w:p>
        </w:tc>
        <w:tc>
          <w:tcPr>
            <w:tcW w:w="3247" w:type="dxa"/>
            <w:shd w:val="clear" w:color="auto" w:fill="auto"/>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Style w:val="115pt1"/>
                <w:rFonts w:ascii="PT Astra Serif" w:hAnsi="PT Astra Serif"/>
              </w:rPr>
              <w:t>Пешеходная доступность не более 30 мин.</w:t>
            </w:r>
          </w:p>
        </w:tc>
      </w:tr>
    </w:tbl>
    <w:p w:rsidR="0087034D" w:rsidRPr="005E2351" w:rsidRDefault="0087034D" w:rsidP="0087034D">
      <w:pPr>
        <w:widowControl w:val="0"/>
        <w:autoSpaceDE w:val="0"/>
        <w:autoSpaceDN w:val="0"/>
        <w:adjustRightInd w:val="0"/>
        <w:jc w:val="both"/>
        <w:outlineLvl w:val="1"/>
        <w:rPr>
          <w:rFonts w:ascii="PT Astra Serif" w:hAnsi="PT Astra Serif"/>
        </w:rPr>
      </w:pPr>
    </w:p>
    <w:p w:rsidR="0087034D" w:rsidRPr="005E2351" w:rsidRDefault="0087034D" w:rsidP="0087034D">
      <w:pPr>
        <w:ind w:firstLine="708"/>
        <w:jc w:val="both"/>
        <w:rPr>
          <w:rFonts w:ascii="PT Astra Serif" w:hAnsi="PT Astra Serif"/>
          <w:bCs/>
        </w:rPr>
      </w:pPr>
      <w:r w:rsidRPr="005E2351">
        <w:rPr>
          <w:rFonts w:ascii="PT Astra Serif" w:hAnsi="PT Astra Serif"/>
          <w:bCs/>
        </w:rPr>
        <w:t>Расчетные показатели для подготовки градостроительной документации в части автомобильных дорог местного значения представлены в таблице:</w:t>
      </w:r>
    </w:p>
    <w:p w:rsidR="0087034D" w:rsidRPr="005E2351" w:rsidRDefault="0087034D" w:rsidP="0087034D">
      <w:pPr>
        <w:ind w:firstLine="708"/>
        <w:jc w:val="both"/>
        <w:rPr>
          <w:rFonts w:ascii="PT Astra Serif" w:hAnsi="PT Astra Serif"/>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78"/>
        <w:gridCol w:w="2416"/>
        <w:gridCol w:w="2416"/>
      </w:tblGrid>
      <w:tr w:rsidR="0087034D" w:rsidRPr="005E2351" w:rsidTr="00575228">
        <w:tc>
          <w:tcPr>
            <w:tcW w:w="2730" w:type="dxa"/>
            <w:vMerge w:val="restart"/>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Параметры элементов автомобильной дороги</w:t>
            </w:r>
          </w:p>
        </w:tc>
        <w:tc>
          <w:tcPr>
            <w:tcW w:w="7010" w:type="dxa"/>
            <w:gridSpan w:val="3"/>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Класс автомобильной дороги</w:t>
            </w:r>
          </w:p>
        </w:tc>
      </w:tr>
      <w:tr w:rsidR="0087034D" w:rsidRPr="005E2351" w:rsidTr="00575228">
        <w:tc>
          <w:tcPr>
            <w:tcW w:w="2730" w:type="dxa"/>
            <w:vMerge/>
            <w:shd w:val="clear" w:color="auto" w:fill="auto"/>
          </w:tcPr>
          <w:p w:rsidR="0087034D" w:rsidRPr="005E2351" w:rsidRDefault="0087034D" w:rsidP="00575228">
            <w:pPr>
              <w:jc w:val="both"/>
              <w:rPr>
                <w:rFonts w:ascii="PT Astra Serif" w:hAnsi="PT Astra Serif"/>
                <w:bCs/>
              </w:rPr>
            </w:pPr>
          </w:p>
        </w:tc>
        <w:tc>
          <w:tcPr>
            <w:tcW w:w="7010" w:type="dxa"/>
            <w:gridSpan w:val="3"/>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Обычная (</w:t>
            </w:r>
            <w:proofErr w:type="spellStart"/>
            <w:r w:rsidRPr="005E2351">
              <w:rPr>
                <w:rFonts w:ascii="PT Astra Serif" w:hAnsi="PT Astra Serif"/>
                <w:bCs/>
              </w:rPr>
              <w:t>нескоростная</w:t>
            </w:r>
            <w:proofErr w:type="spellEnd"/>
            <w:r w:rsidRPr="005E2351">
              <w:rPr>
                <w:rFonts w:ascii="PT Astra Serif" w:hAnsi="PT Astra Serif"/>
                <w:bCs/>
              </w:rPr>
              <w:t>) автомобильная дорога</w:t>
            </w:r>
          </w:p>
        </w:tc>
      </w:tr>
      <w:tr w:rsidR="0087034D" w:rsidRPr="005E2351" w:rsidTr="00575228">
        <w:tc>
          <w:tcPr>
            <w:tcW w:w="2730" w:type="dxa"/>
            <w:vMerge/>
            <w:shd w:val="clear" w:color="auto" w:fill="auto"/>
          </w:tcPr>
          <w:p w:rsidR="0087034D" w:rsidRPr="005E2351" w:rsidRDefault="0087034D" w:rsidP="00575228">
            <w:pPr>
              <w:jc w:val="both"/>
              <w:rPr>
                <w:rFonts w:ascii="PT Astra Serif" w:hAnsi="PT Astra Serif"/>
                <w:bCs/>
              </w:rPr>
            </w:pPr>
          </w:p>
        </w:tc>
        <w:tc>
          <w:tcPr>
            <w:tcW w:w="7010" w:type="dxa"/>
            <w:gridSpan w:val="3"/>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Категории автомобильной дороги</w:t>
            </w:r>
          </w:p>
        </w:tc>
      </w:tr>
      <w:tr w:rsidR="0087034D" w:rsidRPr="005E2351" w:rsidTr="00575228">
        <w:tc>
          <w:tcPr>
            <w:tcW w:w="2730" w:type="dxa"/>
            <w:vMerge/>
            <w:shd w:val="clear" w:color="auto" w:fill="auto"/>
          </w:tcPr>
          <w:p w:rsidR="0087034D" w:rsidRPr="005E2351" w:rsidRDefault="0087034D" w:rsidP="00575228">
            <w:pPr>
              <w:jc w:val="both"/>
              <w:rPr>
                <w:rFonts w:ascii="PT Astra Serif" w:hAnsi="PT Astra Serif"/>
                <w:bCs/>
              </w:rPr>
            </w:pPr>
          </w:p>
        </w:tc>
        <w:tc>
          <w:tcPr>
            <w:tcW w:w="2178" w:type="dxa"/>
            <w:shd w:val="clear" w:color="auto" w:fill="auto"/>
          </w:tcPr>
          <w:p w:rsidR="0087034D" w:rsidRPr="005E2351" w:rsidRDefault="0087034D" w:rsidP="00575228">
            <w:pPr>
              <w:jc w:val="center"/>
              <w:rPr>
                <w:rFonts w:ascii="PT Astra Serif" w:hAnsi="PT Astra Serif"/>
                <w:bCs/>
                <w:lang w:val="en-US"/>
              </w:rPr>
            </w:pPr>
            <w:r w:rsidRPr="005E2351">
              <w:rPr>
                <w:rFonts w:ascii="PT Astra Serif" w:hAnsi="PT Astra Serif"/>
                <w:bCs/>
                <w:lang w:val="en-US"/>
              </w:rPr>
              <w:t>III</w:t>
            </w:r>
          </w:p>
        </w:tc>
        <w:tc>
          <w:tcPr>
            <w:tcW w:w="2416" w:type="dxa"/>
            <w:shd w:val="clear" w:color="auto" w:fill="auto"/>
          </w:tcPr>
          <w:p w:rsidR="0087034D" w:rsidRPr="005E2351" w:rsidRDefault="0087034D" w:rsidP="00575228">
            <w:pPr>
              <w:jc w:val="center"/>
              <w:rPr>
                <w:rFonts w:ascii="PT Astra Serif" w:hAnsi="PT Astra Serif"/>
                <w:bCs/>
                <w:lang w:val="en-US"/>
              </w:rPr>
            </w:pPr>
            <w:r w:rsidRPr="005E2351">
              <w:rPr>
                <w:rFonts w:ascii="PT Astra Serif" w:hAnsi="PT Astra Serif"/>
                <w:bCs/>
                <w:lang w:val="en-US"/>
              </w:rPr>
              <w:t>IV</w:t>
            </w:r>
          </w:p>
        </w:tc>
        <w:tc>
          <w:tcPr>
            <w:tcW w:w="2416" w:type="dxa"/>
            <w:shd w:val="clear" w:color="auto" w:fill="auto"/>
          </w:tcPr>
          <w:p w:rsidR="0087034D" w:rsidRPr="005E2351" w:rsidRDefault="0087034D" w:rsidP="00575228">
            <w:pPr>
              <w:jc w:val="center"/>
              <w:rPr>
                <w:rFonts w:ascii="PT Astra Serif" w:hAnsi="PT Astra Serif"/>
                <w:bCs/>
                <w:lang w:val="en-US"/>
              </w:rPr>
            </w:pPr>
            <w:r w:rsidRPr="005E2351">
              <w:rPr>
                <w:rFonts w:ascii="PT Astra Serif" w:hAnsi="PT Astra Serif"/>
                <w:bCs/>
                <w:lang w:val="en-US"/>
              </w:rPr>
              <w:t>V</w:t>
            </w:r>
          </w:p>
        </w:tc>
      </w:tr>
      <w:tr w:rsidR="0087034D" w:rsidRPr="005E2351" w:rsidTr="00575228">
        <w:tc>
          <w:tcPr>
            <w:tcW w:w="2730" w:type="dxa"/>
            <w:shd w:val="clear" w:color="auto" w:fill="auto"/>
          </w:tcPr>
          <w:p w:rsidR="0087034D" w:rsidRPr="005E2351" w:rsidRDefault="0087034D" w:rsidP="00575228">
            <w:pPr>
              <w:jc w:val="both"/>
              <w:rPr>
                <w:rFonts w:ascii="PT Astra Serif" w:hAnsi="PT Astra Serif"/>
                <w:bCs/>
              </w:rPr>
            </w:pPr>
            <w:r w:rsidRPr="005E2351">
              <w:rPr>
                <w:rFonts w:ascii="PT Astra Serif" w:hAnsi="PT Astra Serif"/>
                <w:bCs/>
              </w:rPr>
              <w:t>Общее число полос движения, штук</w:t>
            </w:r>
          </w:p>
        </w:tc>
        <w:tc>
          <w:tcPr>
            <w:tcW w:w="2178" w:type="dxa"/>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2</w:t>
            </w:r>
          </w:p>
        </w:tc>
        <w:tc>
          <w:tcPr>
            <w:tcW w:w="2416" w:type="dxa"/>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2</w:t>
            </w:r>
          </w:p>
        </w:tc>
        <w:tc>
          <w:tcPr>
            <w:tcW w:w="2416" w:type="dxa"/>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1</w:t>
            </w:r>
          </w:p>
        </w:tc>
      </w:tr>
      <w:tr w:rsidR="0087034D" w:rsidRPr="005E2351" w:rsidTr="00575228">
        <w:tc>
          <w:tcPr>
            <w:tcW w:w="2730" w:type="dxa"/>
            <w:shd w:val="clear" w:color="auto" w:fill="auto"/>
          </w:tcPr>
          <w:p w:rsidR="0087034D" w:rsidRPr="005E2351" w:rsidRDefault="0087034D" w:rsidP="00575228">
            <w:pPr>
              <w:jc w:val="both"/>
              <w:rPr>
                <w:rFonts w:ascii="PT Astra Serif" w:hAnsi="PT Astra Serif"/>
                <w:bCs/>
              </w:rPr>
            </w:pPr>
            <w:r w:rsidRPr="005E2351">
              <w:rPr>
                <w:rFonts w:ascii="PT Astra Serif" w:hAnsi="PT Astra Serif"/>
                <w:bCs/>
              </w:rPr>
              <w:t xml:space="preserve">Ширина полосы движения, </w:t>
            </w:r>
            <w:proofErr w:type="gramStart"/>
            <w:r w:rsidRPr="005E2351">
              <w:rPr>
                <w:rFonts w:ascii="PT Astra Serif" w:hAnsi="PT Astra Serif"/>
                <w:bCs/>
              </w:rPr>
              <w:t>м</w:t>
            </w:r>
            <w:proofErr w:type="gramEnd"/>
          </w:p>
        </w:tc>
        <w:tc>
          <w:tcPr>
            <w:tcW w:w="2178" w:type="dxa"/>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3,25 - 3,5</w:t>
            </w:r>
          </w:p>
        </w:tc>
        <w:tc>
          <w:tcPr>
            <w:tcW w:w="2416" w:type="dxa"/>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3 - 3,25</w:t>
            </w:r>
          </w:p>
        </w:tc>
        <w:tc>
          <w:tcPr>
            <w:tcW w:w="2416" w:type="dxa"/>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3,5 - 4</w:t>
            </w:r>
          </w:p>
        </w:tc>
      </w:tr>
      <w:tr w:rsidR="0087034D" w:rsidRPr="005E2351" w:rsidTr="00575228">
        <w:tc>
          <w:tcPr>
            <w:tcW w:w="2730" w:type="dxa"/>
            <w:shd w:val="clear" w:color="auto" w:fill="auto"/>
          </w:tcPr>
          <w:p w:rsidR="0087034D" w:rsidRPr="005E2351" w:rsidRDefault="0087034D" w:rsidP="00575228">
            <w:pPr>
              <w:jc w:val="both"/>
              <w:rPr>
                <w:rFonts w:ascii="PT Astra Serif" w:hAnsi="PT Astra Serif"/>
                <w:bCs/>
              </w:rPr>
            </w:pPr>
            <w:r w:rsidRPr="005E2351">
              <w:rPr>
                <w:rFonts w:ascii="PT Astra Serif" w:hAnsi="PT Astra Serif"/>
                <w:bCs/>
              </w:rPr>
              <w:t xml:space="preserve">Ширина обочины (не менее), </w:t>
            </w:r>
            <w:proofErr w:type="gramStart"/>
            <w:r w:rsidRPr="005E2351">
              <w:rPr>
                <w:rFonts w:ascii="PT Astra Serif" w:hAnsi="PT Astra Serif"/>
                <w:bCs/>
              </w:rPr>
              <w:t>м</w:t>
            </w:r>
            <w:proofErr w:type="gramEnd"/>
          </w:p>
        </w:tc>
        <w:tc>
          <w:tcPr>
            <w:tcW w:w="2178" w:type="dxa"/>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2 - 2,5</w:t>
            </w:r>
          </w:p>
        </w:tc>
        <w:tc>
          <w:tcPr>
            <w:tcW w:w="2416" w:type="dxa"/>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1,5 - 2</w:t>
            </w:r>
          </w:p>
        </w:tc>
        <w:tc>
          <w:tcPr>
            <w:tcW w:w="2416" w:type="dxa"/>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1 - 1,75</w:t>
            </w:r>
          </w:p>
        </w:tc>
      </w:tr>
      <w:tr w:rsidR="0087034D" w:rsidRPr="005E2351" w:rsidTr="00575228">
        <w:tc>
          <w:tcPr>
            <w:tcW w:w="2730" w:type="dxa"/>
            <w:shd w:val="clear" w:color="auto" w:fill="auto"/>
          </w:tcPr>
          <w:p w:rsidR="0087034D" w:rsidRPr="005E2351" w:rsidRDefault="0087034D" w:rsidP="00575228">
            <w:pPr>
              <w:jc w:val="both"/>
              <w:rPr>
                <w:rFonts w:ascii="PT Astra Serif" w:hAnsi="PT Astra Serif"/>
                <w:bCs/>
              </w:rPr>
            </w:pPr>
            <w:r w:rsidRPr="005E2351">
              <w:rPr>
                <w:rFonts w:ascii="PT Astra Serif" w:hAnsi="PT Astra Serif"/>
                <w:bCs/>
              </w:rPr>
              <w:t>Пересечение с автомобильными дорогами</w:t>
            </w:r>
          </w:p>
        </w:tc>
        <w:tc>
          <w:tcPr>
            <w:tcW w:w="7010" w:type="dxa"/>
            <w:gridSpan w:val="3"/>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в одном уровне</w:t>
            </w:r>
          </w:p>
        </w:tc>
      </w:tr>
      <w:tr w:rsidR="0087034D" w:rsidRPr="005E2351" w:rsidTr="00575228">
        <w:tc>
          <w:tcPr>
            <w:tcW w:w="2730" w:type="dxa"/>
            <w:shd w:val="clear" w:color="auto" w:fill="auto"/>
          </w:tcPr>
          <w:p w:rsidR="0087034D" w:rsidRPr="005E2351" w:rsidRDefault="0087034D" w:rsidP="00575228">
            <w:pPr>
              <w:jc w:val="both"/>
              <w:rPr>
                <w:rFonts w:ascii="PT Astra Serif" w:hAnsi="PT Astra Serif"/>
                <w:bCs/>
              </w:rPr>
            </w:pPr>
            <w:r w:rsidRPr="005E2351">
              <w:rPr>
                <w:rFonts w:ascii="PT Astra Serif" w:hAnsi="PT Astra Serif"/>
                <w:bCs/>
              </w:rPr>
              <w:lastRenderedPageBreak/>
              <w:t>Пересечение с железными дорогами</w:t>
            </w:r>
          </w:p>
        </w:tc>
        <w:tc>
          <w:tcPr>
            <w:tcW w:w="2178" w:type="dxa"/>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в разных уровнях</w:t>
            </w:r>
          </w:p>
        </w:tc>
        <w:tc>
          <w:tcPr>
            <w:tcW w:w="4832" w:type="dxa"/>
            <w:gridSpan w:val="2"/>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в одном уровне</w:t>
            </w:r>
          </w:p>
        </w:tc>
      </w:tr>
      <w:tr w:rsidR="0087034D" w:rsidRPr="005E2351" w:rsidTr="00575228">
        <w:tc>
          <w:tcPr>
            <w:tcW w:w="2730" w:type="dxa"/>
            <w:shd w:val="clear" w:color="auto" w:fill="auto"/>
          </w:tcPr>
          <w:p w:rsidR="0087034D" w:rsidRPr="005E2351" w:rsidRDefault="0087034D" w:rsidP="00575228">
            <w:pPr>
              <w:jc w:val="both"/>
              <w:rPr>
                <w:rFonts w:ascii="PT Astra Serif" w:hAnsi="PT Astra Serif"/>
                <w:bCs/>
              </w:rPr>
            </w:pPr>
            <w:r w:rsidRPr="005E2351">
              <w:rPr>
                <w:rFonts w:ascii="PT Astra Serif" w:hAnsi="PT Astra Serif"/>
                <w:bCs/>
              </w:rPr>
              <w:t>Доступ к дороге с примыкающей дороги в одном уровне</w:t>
            </w:r>
          </w:p>
        </w:tc>
        <w:tc>
          <w:tcPr>
            <w:tcW w:w="2178" w:type="dxa"/>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допускается не чаще, чем через 2 км</w:t>
            </w:r>
          </w:p>
        </w:tc>
        <w:tc>
          <w:tcPr>
            <w:tcW w:w="4832" w:type="dxa"/>
            <w:gridSpan w:val="2"/>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допускается</w:t>
            </w:r>
          </w:p>
        </w:tc>
      </w:tr>
      <w:tr w:rsidR="0087034D" w:rsidRPr="005E2351" w:rsidTr="00575228">
        <w:tc>
          <w:tcPr>
            <w:tcW w:w="2730" w:type="dxa"/>
            <w:shd w:val="clear" w:color="auto" w:fill="auto"/>
          </w:tcPr>
          <w:p w:rsidR="0087034D" w:rsidRPr="005E2351" w:rsidRDefault="0087034D" w:rsidP="00575228">
            <w:pPr>
              <w:jc w:val="both"/>
              <w:rPr>
                <w:rFonts w:ascii="PT Astra Serif" w:hAnsi="PT Astra Serif"/>
                <w:bCs/>
              </w:rPr>
            </w:pPr>
            <w:r w:rsidRPr="005E2351">
              <w:rPr>
                <w:rFonts w:ascii="PT Astra Serif" w:hAnsi="PT Astra Serif"/>
                <w:bCs/>
              </w:rPr>
              <w:t>Максимальный уровень загрузки дороги движением, процент</w:t>
            </w:r>
          </w:p>
        </w:tc>
        <w:tc>
          <w:tcPr>
            <w:tcW w:w="2178" w:type="dxa"/>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70</w:t>
            </w:r>
          </w:p>
        </w:tc>
        <w:tc>
          <w:tcPr>
            <w:tcW w:w="2416" w:type="dxa"/>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70</w:t>
            </w:r>
          </w:p>
        </w:tc>
        <w:tc>
          <w:tcPr>
            <w:tcW w:w="2416" w:type="dxa"/>
            <w:shd w:val="clear" w:color="auto" w:fill="auto"/>
          </w:tcPr>
          <w:p w:rsidR="0087034D" w:rsidRPr="005E2351" w:rsidRDefault="0087034D" w:rsidP="00575228">
            <w:pPr>
              <w:jc w:val="center"/>
              <w:rPr>
                <w:rFonts w:ascii="PT Astra Serif" w:hAnsi="PT Astra Serif"/>
                <w:bCs/>
              </w:rPr>
            </w:pPr>
            <w:r w:rsidRPr="005E2351">
              <w:rPr>
                <w:rFonts w:ascii="PT Astra Serif" w:hAnsi="PT Astra Serif"/>
                <w:bCs/>
              </w:rPr>
              <w:t>70</w:t>
            </w:r>
          </w:p>
        </w:tc>
      </w:tr>
    </w:tbl>
    <w:p w:rsidR="0087034D" w:rsidRPr="005E2351" w:rsidRDefault="0087034D" w:rsidP="0087034D">
      <w:pPr>
        <w:jc w:val="both"/>
        <w:rPr>
          <w:rFonts w:ascii="PT Astra Serif" w:hAnsi="PT Astra Serif"/>
          <w:bCs/>
        </w:rPr>
      </w:pPr>
    </w:p>
    <w:p w:rsidR="0087034D" w:rsidRPr="005E2351" w:rsidRDefault="0087034D" w:rsidP="0087034D">
      <w:pPr>
        <w:jc w:val="both"/>
        <w:rPr>
          <w:rFonts w:ascii="PT Astra Serif" w:hAnsi="PT Astra Serif"/>
          <w:b/>
          <w:bCs/>
        </w:rPr>
      </w:pPr>
    </w:p>
    <w:p w:rsidR="0087034D" w:rsidRPr="005E2351" w:rsidRDefault="0087034D" w:rsidP="0087034D">
      <w:pPr>
        <w:ind w:firstLine="708"/>
        <w:jc w:val="center"/>
        <w:rPr>
          <w:rFonts w:ascii="PT Astra Serif" w:hAnsi="PT Astra Serif"/>
          <w:b/>
          <w:bCs/>
        </w:rPr>
      </w:pPr>
      <w:r w:rsidRPr="005E2351">
        <w:rPr>
          <w:rFonts w:ascii="PT Astra Serif" w:hAnsi="PT Astra Serif"/>
          <w:b/>
          <w:bCs/>
        </w:rPr>
        <w:t>2.3. Расчетные показатели в области образования</w:t>
      </w:r>
    </w:p>
    <w:p w:rsidR="0087034D" w:rsidRPr="005E2351" w:rsidRDefault="0087034D" w:rsidP="0087034D">
      <w:pPr>
        <w:ind w:firstLine="567"/>
        <w:jc w:val="both"/>
        <w:rPr>
          <w:rFonts w:ascii="PT Astra Serif" w:hAnsi="PT Astra Serif"/>
          <w:b/>
          <w:bCs/>
        </w:rPr>
      </w:pPr>
    </w:p>
    <w:p w:rsidR="0087034D" w:rsidRPr="005E2351" w:rsidRDefault="0087034D" w:rsidP="0087034D">
      <w:pPr>
        <w:pStyle w:val="32"/>
        <w:shd w:val="clear" w:color="auto" w:fill="auto"/>
        <w:spacing w:after="0" w:line="240" w:lineRule="auto"/>
        <w:ind w:firstLine="454"/>
        <w:jc w:val="both"/>
        <w:rPr>
          <w:rStyle w:val="13"/>
          <w:rFonts w:ascii="PT Astra Serif" w:hAnsi="PT Astra Serif"/>
          <w:sz w:val="24"/>
          <w:szCs w:val="24"/>
        </w:rPr>
      </w:pPr>
      <w:r w:rsidRPr="005E2351">
        <w:rPr>
          <w:rFonts w:ascii="PT Astra Serif" w:hAnsi="PT Astra Serif"/>
          <w:sz w:val="24"/>
          <w:szCs w:val="24"/>
        </w:rPr>
        <w:t xml:space="preserve">Для территории </w:t>
      </w:r>
      <w:r w:rsidRPr="005E2351">
        <w:rPr>
          <w:rStyle w:val="FontStyle46"/>
          <w:rFonts w:ascii="PT Astra Serif" w:hAnsi="PT Astra Serif"/>
          <w:sz w:val="24"/>
          <w:szCs w:val="24"/>
        </w:rPr>
        <w:t>Сарапульского</w:t>
      </w:r>
      <w:r w:rsidRPr="005E2351">
        <w:rPr>
          <w:rFonts w:ascii="PT Astra Serif" w:hAnsi="PT Astra Serif"/>
          <w:sz w:val="24"/>
          <w:szCs w:val="24"/>
        </w:rPr>
        <w:t xml:space="preserve"> района устанавливаются следующие расчетные показатели минимально допустимого уровня обеспеченности объектами в области образования и расчетных показателей максимально допустимого уровня территориальной доступности таких объектов для населения </w:t>
      </w:r>
      <w:r w:rsidRPr="005E2351">
        <w:rPr>
          <w:rStyle w:val="FontStyle46"/>
          <w:rFonts w:ascii="PT Astra Serif" w:hAnsi="PT Astra Serif"/>
          <w:sz w:val="24"/>
          <w:szCs w:val="24"/>
        </w:rPr>
        <w:t>Сарапульского</w:t>
      </w:r>
      <w:r w:rsidRPr="005E2351">
        <w:rPr>
          <w:rStyle w:val="13"/>
          <w:rFonts w:ascii="PT Astra Serif" w:hAnsi="PT Astra Serif"/>
          <w:sz w:val="24"/>
          <w:szCs w:val="24"/>
        </w:rPr>
        <w:t xml:space="preserve"> района.</w:t>
      </w:r>
    </w:p>
    <w:p w:rsidR="0087034D" w:rsidRPr="005E2351" w:rsidRDefault="0087034D" w:rsidP="0087034D">
      <w:pPr>
        <w:pStyle w:val="32"/>
        <w:shd w:val="clear" w:color="auto" w:fill="auto"/>
        <w:spacing w:after="0" w:line="240" w:lineRule="auto"/>
        <w:ind w:firstLine="454"/>
        <w:jc w:val="both"/>
        <w:rPr>
          <w:rStyle w:val="13"/>
          <w:rFonts w:ascii="PT Astra Serif" w:hAnsi="PT Astra Serif"/>
          <w:sz w:val="24"/>
          <w:szCs w:val="24"/>
        </w:rPr>
      </w:pPr>
    </w:p>
    <w:p w:rsidR="0087034D" w:rsidRPr="005E2351" w:rsidRDefault="0087034D" w:rsidP="0087034D">
      <w:pPr>
        <w:pStyle w:val="32"/>
        <w:shd w:val="clear" w:color="auto" w:fill="auto"/>
        <w:spacing w:after="0" w:line="240" w:lineRule="auto"/>
        <w:ind w:firstLine="454"/>
        <w:jc w:val="both"/>
        <w:rPr>
          <w:rStyle w:val="13"/>
          <w:rFonts w:ascii="PT Astra Serif" w:hAnsi="PT Astra Serif"/>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1985"/>
        <w:gridCol w:w="1134"/>
        <w:gridCol w:w="1984"/>
        <w:gridCol w:w="1134"/>
      </w:tblGrid>
      <w:tr w:rsidR="0087034D" w:rsidRPr="005E2351" w:rsidTr="00575228">
        <w:tc>
          <w:tcPr>
            <w:tcW w:w="3464"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Наименование объекта местного значения</w:t>
            </w:r>
          </w:p>
        </w:tc>
        <w:tc>
          <w:tcPr>
            <w:tcW w:w="3119" w:type="dxa"/>
            <w:gridSpan w:val="2"/>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Расчетный показатель минимально допустимого уровня обеспеченности</w:t>
            </w:r>
          </w:p>
        </w:tc>
        <w:tc>
          <w:tcPr>
            <w:tcW w:w="3118" w:type="dxa"/>
            <w:gridSpan w:val="2"/>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Расчетный показатель максимально допустимого уровня территориальной доступности</w:t>
            </w:r>
          </w:p>
        </w:tc>
      </w:tr>
      <w:tr w:rsidR="0087034D" w:rsidRPr="005E2351" w:rsidTr="00575228">
        <w:tc>
          <w:tcPr>
            <w:tcW w:w="3464" w:type="dxa"/>
            <w:vMerge/>
          </w:tcPr>
          <w:p w:rsidR="0087034D" w:rsidRPr="005E2351" w:rsidRDefault="0087034D" w:rsidP="00575228">
            <w:pPr>
              <w:pStyle w:val="ConsPlusNormal"/>
              <w:rPr>
                <w:rFonts w:ascii="PT Astra Serif" w:hAnsi="PT Astra Serif" w:cs="Times New Roman"/>
                <w:sz w:val="24"/>
                <w:szCs w:val="24"/>
              </w:rPr>
            </w:pPr>
          </w:p>
        </w:tc>
        <w:tc>
          <w:tcPr>
            <w:tcW w:w="198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единица измерения</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величина</w:t>
            </w:r>
          </w:p>
        </w:tc>
        <w:tc>
          <w:tcPr>
            <w:tcW w:w="198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единица измерения</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величина</w:t>
            </w:r>
          </w:p>
        </w:tc>
      </w:tr>
      <w:tr w:rsidR="0087034D" w:rsidRPr="005E2351" w:rsidTr="00575228">
        <w:tc>
          <w:tcPr>
            <w:tcW w:w="346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w:t>
            </w:r>
          </w:p>
        </w:tc>
        <w:tc>
          <w:tcPr>
            <w:tcW w:w="198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4</w:t>
            </w:r>
          </w:p>
        </w:tc>
        <w:tc>
          <w:tcPr>
            <w:tcW w:w="198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5</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6</w:t>
            </w:r>
          </w:p>
        </w:tc>
      </w:tr>
      <w:tr w:rsidR="0087034D" w:rsidRPr="005E2351" w:rsidTr="00575228">
        <w:tc>
          <w:tcPr>
            <w:tcW w:w="3464"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Дошкольные образовательные организации</w:t>
            </w:r>
          </w:p>
        </w:tc>
        <w:tc>
          <w:tcPr>
            <w:tcW w:w="198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количество мест на 1000 человек</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57</w:t>
            </w:r>
          </w:p>
        </w:tc>
        <w:tc>
          <w:tcPr>
            <w:tcW w:w="198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пешеходная доступность, </w:t>
            </w:r>
            <w:proofErr w:type="gramStart"/>
            <w:r w:rsidRPr="005E2351">
              <w:rPr>
                <w:rFonts w:ascii="PT Astra Serif" w:hAnsi="PT Astra Serif" w:cs="Times New Roman"/>
                <w:sz w:val="24"/>
                <w:szCs w:val="24"/>
              </w:rPr>
              <w:t>м</w:t>
            </w:r>
            <w:proofErr w:type="gramEnd"/>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1000</w:t>
            </w:r>
          </w:p>
        </w:tc>
      </w:tr>
      <w:tr w:rsidR="0087034D" w:rsidRPr="005E2351" w:rsidTr="00575228">
        <w:tc>
          <w:tcPr>
            <w:tcW w:w="3464"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Общеобразовательные организации</w:t>
            </w:r>
          </w:p>
        </w:tc>
        <w:tc>
          <w:tcPr>
            <w:tcW w:w="198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количество мест на 1000 человек</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125</w:t>
            </w:r>
          </w:p>
        </w:tc>
        <w:tc>
          <w:tcPr>
            <w:tcW w:w="198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пешеходная доступность, </w:t>
            </w:r>
            <w:proofErr w:type="gramStart"/>
            <w:r w:rsidRPr="005E2351">
              <w:rPr>
                <w:rFonts w:ascii="PT Astra Serif" w:hAnsi="PT Astra Serif" w:cs="Times New Roman"/>
                <w:sz w:val="24"/>
                <w:szCs w:val="24"/>
              </w:rPr>
              <w:t>м</w:t>
            </w:r>
            <w:proofErr w:type="gramEnd"/>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1000</w:t>
            </w:r>
          </w:p>
        </w:tc>
      </w:tr>
      <w:tr w:rsidR="0087034D" w:rsidRPr="005E2351" w:rsidTr="00575228">
        <w:tc>
          <w:tcPr>
            <w:tcW w:w="3464"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Общеобразовательные организации дополнительного образования, в том числе детские школы искусств (далее - ДШИ) по видам искусств</w:t>
            </w:r>
          </w:p>
        </w:tc>
        <w:tc>
          <w:tcPr>
            <w:tcW w:w="198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число мест в расчете на 100 детей в возрасте от 6,5 до 16 лет</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12</w:t>
            </w:r>
          </w:p>
        </w:tc>
        <w:tc>
          <w:tcPr>
            <w:tcW w:w="198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транспортная доступность, мин.</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30</w:t>
            </w:r>
          </w:p>
        </w:tc>
      </w:tr>
    </w:tbl>
    <w:p w:rsidR="0087034D" w:rsidRPr="005E2351" w:rsidRDefault="0087034D" w:rsidP="0087034D">
      <w:pPr>
        <w:pStyle w:val="32"/>
        <w:shd w:val="clear" w:color="auto" w:fill="auto"/>
        <w:spacing w:after="0" w:line="240" w:lineRule="auto"/>
        <w:ind w:left="100" w:firstLine="467"/>
        <w:jc w:val="both"/>
        <w:rPr>
          <w:rFonts w:ascii="PT Astra Serif" w:hAnsi="PT Astra Serif"/>
          <w:sz w:val="24"/>
          <w:szCs w:val="24"/>
          <w:lang w:eastAsia="ru-RU"/>
        </w:rPr>
      </w:pPr>
    </w:p>
    <w:p w:rsidR="0087034D" w:rsidRPr="005E2351" w:rsidRDefault="0087034D" w:rsidP="0087034D">
      <w:pPr>
        <w:pStyle w:val="32"/>
        <w:shd w:val="clear" w:color="auto" w:fill="auto"/>
        <w:spacing w:after="0" w:line="240" w:lineRule="auto"/>
        <w:ind w:left="100" w:firstLine="467"/>
        <w:jc w:val="center"/>
        <w:rPr>
          <w:rFonts w:ascii="PT Astra Serif" w:hAnsi="PT Astra Serif"/>
          <w:b/>
          <w:sz w:val="24"/>
          <w:szCs w:val="24"/>
          <w:lang w:eastAsia="ru-RU"/>
        </w:rPr>
      </w:pPr>
      <w:r w:rsidRPr="005E2351">
        <w:rPr>
          <w:rFonts w:ascii="PT Astra Serif" w:hAnsi="PT Astra Serif"/>
          <w:b/>
          <w:sz w:val="24"/>
          <w:szCs w:val="24"/>
          <w:lang w:eastAsia="ru-RU"/>
        </w:rPr>
        <w:t>2.4. Расчетные показатели в области здравоохранения.</w:t>
      </w:r>
    </w:p>
    <w:p w:rsidR="0087034D" w:rsidRPr="005E2351" w:rsidRDefault="0087034D" w:rsidP="0087034D">
      <w:pPr>
        <w:pStyle w:val="32"/>
        <w:shd w:val="clear" w:color="auto" w:fill="auto"/>
        <w:spacing w:after="0" w:line="240" w:lineRule="auto"/>
        <w:ind w:left="100" w:firstLine="467"/>
        <w:jc w:val="both"/>
        <w:rPr>
          <w:rFonts w:ascii="PT Astra Serif" w:hAnsi="PT Astra Serif"/>
          <w:sz w:val="24"/>
          <w:szCs w:val="24"/>
          <w:lang w:eastAsia="ru-RU"/>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36"/>
        <w:gridCol w:w="1474"/>
        <w:gridCol w:w="1134"/>
        <w:gridCol w:w="1701"/>
        <w:gridCol w:w="1474"/>
      </w:tblGrid>
      <w:tr w:rsidR="0087034D" w:rsidRPr="005E2351" w:rsidTr="00575228">
        <w:tc>
          <w:tcPr>
            <w:tcW w:w="454"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N </w:t>
            </w:r>
            <w:proofErr w:type="gramStart"/>
            <w:r w:rsidRPr="005E2351">
              <w:rPr>
                <w:rFonts w:ascii="PT Astra Serif" w:hAnsi="PT Astra Serif" w:cs="Times New Roman"/>
                <w:sz w:val="24"/>
                <w:szCs w:val="24"/>
              </w:rPr>
              <w:t>п</w:t>
            </w:r>
            <w:proofErr w:type="gramEnd"/>
            <w:r w:rsidRPr="005E2351">
              <w:rPr>
                <w:rFonts w:ascii="PT Astra Serif" w:hAnsi="PT Astra Serif" w:cs="Times New Roman"/>
                <w:sz w:val="24"/>
                <w:szCs w:val="24"/>
              </w:rPr>
              <w:t>/п</w:t>
            </w:r>
          </w:p>
        </w:tc>
        <w:tc>
          <w:tcPr>
            <w:tcW w:w="3436"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Наименование объекта </w:t>
            </w:r>
          </w:p>
        </w:tc>
        <w:tc>
          <w:tcPr>
            <w:tcW w:w="2608" w:type="dxa"/>
            <w:gridSpan w:val="2"/>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Расчетный показатель минимально допустимого уровня обеспеченности населения </w:t>
            </w:r>
          </w:p>
        </w:tc>
        <w:tc>
          <w:tcPr>
            <w:tcW w:w="3175" w:type="dxa"/>
            <w:gridSpan w:val="2"/>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Расчетный показатель максимально допустимого уровня территориальной доступности объектов </w:t>
            </w:r>
          </w:p>
        </w:tc>
      </w:tr>
      <w:tr w:rsidR="0087034D" w:rsidRPr="005E2351" w:rsidTr="00575228">
        <w:tc>
          <w:tcPr>
            <w:tcW w:w="454" w:type="dxa"/>
            <w:vMerge/>
          </w:tcPr>
          <w:p w:rsidR="0087034D" w:rsidRPr="005E2351" w:rsidRDefault="0087034D" w:rsidP="00575228">
            <w:pPr>
              <w:pStyle w:val="ConsPlusNormal"/>
              <w:rPr>
                <w:rFonts w:ascii="PT Astra Serif" w:hAnsi="PT Astra Serif" w:cs="Times New Roman"/>
                <w:sz w:val="24"/>
                <w:szCs w:val="24"/>
              </w:rPr>
            </w:pPr>
          </w:p>
        </w:tc>
        <w:tc>
          <w:tcPr>
            <w:tcW w:w="3436" w:type="dxa"/>
            <w:vMerge/>
          </w:tcPr>
          <w:p w:rsidR="0087034D" w:rsidRPr="005E2351" w:rsidRDefault="0087034D" w:rsidP="00575228">
            <w:pPr>
              <w:pStyle w:val="ConsPlusNormal"/>
              <w:rPr>
                <w:rFonts w:ascii="PT Astra Serif" w:hAnsi="PT Astra Serif" w:cs="Times New Roman"/>
                <w:sz w:val="24"/>
                <w:szCs w:val="24"/>
              </w:rPr>
            </w:pPr>
          </w:p>
        </w:tc>
        <w:tc>
          <w:tcPr>
            <w:tcW w:w="147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наименование показателя</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величина</w:t>
            </w:r>
          </w:p>
        </w:tc>
        <w:tc>
          <w:tcPr>
            <w:tcW w:w="170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единица измерения</w:t>
            </w:r>
          </w:p>
        </w:tc>
        <w:tc>
          <w:tcPr>
            <w:tcW w:w="147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величина</w:t>
            </w:r>
          </w:p>
        </w:tc>
      </w:tr>
      <w:tr w:rsidR="0087034D" w:rsidRPr="005E2351" w:rsidTr="00575228">
        <w:tc>
          <w:tcPr>
            <w:tcW w:w="454"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lastRenderedPageBreak/>
              <w:t>1</w:t>
            </w:r>
          </w:p>
        </w:tc>
        <w:tc>
          <w:tcPr>
            <w:tcW w:w="3436" w:type="dxa"/>
            <w:vMerge w:val="restart"/>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Лечебно-профилактические медицинские организации, оказывающие медицинскую помощь в стационарных и амбулаторных условиях </w:t>
            </w:r>
          </w:p>
        </w:tc>
        <w:tc>
          <w:tcPr>
            <w:tcW w:w="1474"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количество ме</w:t>
            </w:r>
            <w:proofErr w:type="gramStart"/>
            <w:r w:rsidRPr="005E2351">
              <w:rPr>
                <w:rFonts w:ascii="PT Astra Serif" w:hAnsi="PT Astra Serif" w:cs="Times New Roman"/>
                <w:sz w:val="24"/>
                <w:szCs w:val="24"/>
              </w:rPr>
              <w:t>ст в ст</w:t>
            </w:r>
            <w:proofErr w:type="gramEnd"/>
            <w:r w:rsidRPr="005E2351">
              <w:rPr>
                <w:rFonts w:ascii="PT Astra Serif" w:hAnsi="PT Astra Serif" w:cs="Times New Roman"/>
                <w:sz w:val="24"/>
                <w:szCs w:val="24"/>
              </w:rPr>
              <w:t>ационарах на 1000 человек</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8,4</w:t>
            </w:r>
          </w:p>
        </w:tc>
        <w:tc>
          <w:tcPr>
            <w:tcW w:w="170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транспортная доступность в пределах населенного пункта, мин.</w:t>
            </w:r>
          </w:p>
        </w:tc>
        <w:tc>
          <w:tcPr>
            <w:tcW w:w="147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120/60</w:t>
            </w:r>
          </w:p>
        </w:tc>
      </w:tr>
      <w:tr w:rsidR="0087034D" w:rsidRPr="005E2351" w:rsidTr="00575228">
        <w:tc>
          <w:tcPr>
            <w:tcW w:w="454" w:type="dxa"/>
            <w:vMerge/>
          </w:tcPr>
          <w:p w:rsidR="0087034D" w:rsidRPr="005E2351" w:rsidRDefault="0087034D" w:rsidP="00575228">
            <w:pPr>
              <w:pStyle w:val="ConsPlusNormal"/>
              <w:rPr>
                <w:rFonts w:ascii="PT Astra Serif" w:hAnsi="PT Astra Serif" w:cs="Times New Roman"/>
                <w:sz w:val="24"/>
                <w:szCs w:val="24"/>
              </w:rPr>
            </w:pPr>
          </w:p>
        </w:tc>
        <w:tc>
          <w:tcPr>
            <w:tcW w:w="3436" w:type="dxa"/>
            <w:vMerge/>
          </w:tcPr>
          <w:p w:rsidR="0087034D" w:rsidRPr="005E2351" w:rsidRDefault="0087034D" w:rsidP="00575228">
            <w:pPr>
              <w:pStyle w:val="ConsPlusNormal"/>
              <w:rPr>
                <w:rFonts w:ascii="PT Astra Serif" w:hAnsi="PT Astra Serif" w:cs="Times New Roman"/>
                <w:sz w:val="24"/>
                <w:szCs w:val="24"/>
              </w:rPr>
            </w:pPr>
          </w:p>
        </w:tc>
        <w:tc>
          <w:tcPr>
            <w:tcW w:w="1474"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количество посещений в смену</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30</w:t>
            </w:r>
          </w:p>
        </w:tc>
        <w:tc>
          <w:tcPr>
            <w:tcW w:w="170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транспортная доступность в пределах населенного пункта, мин.</w:t>
            </w:r>
          </w:p>
        </w:tc>
        <w:tc>
          <w:tcPr>
            <w:tcW w:w="147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120/60</w:t>
            </w:r>
          </w:p>
        </w:tc>
      </w:tr>
      <w:tr w:rsidR="0087034D" w:rsidRPr="005E2351" w:rsidTr="00575228">
        <w:tc>
          <w:tcPr>
            <w:tcW w:w="454"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w:t>
            </w:r>
          </w:p>
        </w:tc>
        <w:tc>
          <w:tcPr>
            <w:tcW w:w="3436" w:type="dxa"/>
            <w:vMerge w:val="restart"/>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Фельдшерско-акушерский пункт </w:t>
            </w:r>
          </w:p>
        </w:tc>
        <w:tc>
          <w:tcPr>
            <w:tcW w:w="1474" w:type="dxa"/>
            <w:vMerge w:val="restart"/>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количество посещений в смену</w:t>
            </w:r>
          </w:p>
        </w:tc>
        <w:tc>
          <w:tcPr>
            <w:tcW w:w="1134"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по заданию на проектирование</w:t>
            </w:r>
          </w:p>
        </w:tc>
        <w:tc>
          <w:tcPr>
            <w:tcW w:w="170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транспортная доступность в пределах городского населенного пункта, мин.</w:t>
            </w:r>
          </w:p>
        </w:tc>
        <w:tc>
          <w:tcPr>
            <w:tcW w:w="147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60</w:t>
            </w:r>
          </w:p>
        </w:tc>
      </w:tr>
      <w:tr w:rsidR="0087034D" w:rsidRPr="005E2351" w:rsidTr="00575228">
        <w:tc>
          <w:tcPr>
            <w:tcW w:w="454" w:type="dxa"/>
            <w:vMerge/>
          </w:tcPr>
          <w:p w:rsidR="0087034D" w:rsidRPr="005E2351" w:rsidRDefault="0087034D" w:rsidP="00575228">
            <w:pPr>
              <w:pStyle w:val="ConsPlusNormal"/>
              <w:rPr>
                <w:rFonts w:ascii="PT Astra Serif" w:hAnsi="PT Astra Serif" w:cs="Times New Roman"/>
                <w:sz w:val="24"/>
                <w:szCs w:val="24"/>
              </w:rPr>
            </w:pPr>
          </w:p>
        </w:tc>
        <w:tc>
          <w:tcPr>
            <w:tcW w:w="3436" w:type="dxa"/>
            <w:vMerge/>
          </w:tcPr>
          <w:p w:rsidR="0087034D" w:rsidRPr="005E2351" w:rsidRDefault="0087034D" w:rsidP="00575228">
            <w:pPr>
              <w:pStyle w:val="ConsPlusNormal"/>
              <w:rPr>
                <w:rFonts w:ascii="PT Astra Serif" w:hAnsi="PT Astra Serif" w:cs="Times New Roman"/>
                <w:sz w:val="24"/>
                <w:szCs w:val="24"/>
              </w:rPr>
            </w:pPr>
          </w:p>
        </w:tc>
        <w:tc>
          <w:tcPr>
            <w:tcW w:w="1474" w:type="dxa"/>
            <w:vMerge/>
          </w:tcPr>
          <w:p w:rsidR="0087034D" w:rsidRPr="005E2351" w:rsidRDefault="0087034D" w:rsidP="00575228">
            <w:pPr>
              <w:pStyle w:val="ConsPlusNormal"/>
              <w:rPr>
                <w:rFonts w:ascii="PT Astra Serif" w:hAnsi="PT Astra Serif" w:cs="Times New Roman"/>
                <w:sz w:val="24"/>
                <w:szCs w:val="24"/>
              </w:rPr>
            </w:pPr>
          </w:p>
        </w:tc>
        <w:tc>
          <w:tcPr>
            <w:tcW w:w="1134" w:type="dxa"/>
            <w:vMerge/>
          </w:tcPr>
          <w:p w:rsidR="0087034D" w:rsidRPr="005E2351" w:rsidRDefault="0087034D" w:rsidP="00575228">
            <w:pPr>
              <w:pStyle w:val="ConsPlusNormal"/>
              <w:rPr>
                <w:rFonts w:ascii="PT Astra Serif" w:hAnsi="PT Astra Serif" w:cs="Times New Roman"/>
                <w:sz w:val="24"/>
                <w:szCs w:val="24"/>
              </w:rPr>
            </w:pPr>
          </w:p>
        </w:tc>
        <w:tc>
          <w:tcPr>
            <w:tcW w:w="170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сельского населенного пункта, мин.</w:t>
            </w:r>
          </w:p>
        </w:tc>
        <w:tc>
          <w:tcPr>
            <w:tcW w:w="147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30</w:t>
            </w:r>
          </w:p>
        </w:tc>
      </w:tr>
    </w:tbl>
    <w:p w:rsidR="0087034D" w:rsidRPr="005E2351" w:rsidRDefault="0087034D" w:rsidP="0087034D">
      <w:pPr>
        <w:pStyle w:val="32"/>
        <w:shd w:val="clear" w:color="auto" w:fill="auto"/>
        <w:spacing w:after="0" w:line="240" w:lineRule="auto"/>
        <w:ind w:left="100" w:firstLine="467"/>
        <w:jc w:val="both"/>
        <w:rPr>
          <w:rFonts w:ascii="PT Astra Serif" w:hAnsi="PT Astra Serif"/>
          <w:sz w:val="24"/>
          <w:szCs w:val="24"/>
          <w:lang w:eastAsia="ru-RU"/>
        </w:rPr>
      </w:pPr>
      <w:bookmarkStart w:id="1" w:name="P423"/>
      <w:bookmarkStart w:id="2" w:name="P430"/>
      <w:bookmarkEnd w:id="1"/>
      <w:bookmarkEnd w:id="2"/>
    </w:p>
    <w:p w:rsidR="0087034D" w:rsidRPr="005E2351" w:rsidRDefault="0087034D" w:rsidP="0087034D">
      <w:pPr>
        <w:pStyle w:val="ConsPlusNormal"/>
        <w:ind w:firstLine="708"/>
        <w:jc w:val="both"/>
        <w:rPr>
          <w:rFonts w:ascii="PT Astra Serif" w:hAnsi="PT Astra Serif" w:cs="Times New Roman"/>
          <w:sz w:val="24"/>
          <w:szCs w:val="24"/>
        </w:rPr>
      </w:pPr>
      <w:r w:rsidRPr="005E2351">
        <w:rPr>
          <w:rFonts w:ascii="PT Astra Serif" w:hAnsi="PT Astra Serif" w:cs="Times New Roman"/>
          <w:sz w:val="24"/>
          <w:szCs w:val="24"/>
        </w:rPr>
        <w:t>Доступность поликлиник, амбулаторий фельдшерско-акушерских пунктов и аптек в сельской местности принимается в пределах 30 минут (с использованием транспорта).</w:t>
      </w:r>
    </w:p>
    <w:p w:rsidR="0087034D" w:rsidRPr="005E2351" w:rsidRDefault="0087034D" w:rsidP="0087034D">
      <w:pPr>
        <w:pStyle w:val="ConsPlusNormal"/>
        <w:ind w:firstLine="708"/>
        <w:jc w:val="both"/>
        <w:rPr>
          <w:rFonts w:ascii="PT Astra Serif" w:hAnsi="PT Astra Serif" w:cs="Times New Roman"/>
          <w:sz w:val="24"/>
          <w:szCs w:val="24"/>
        </w:rPr>
      </w:pPr>
      <w:proofErr w:type="gramStart"/>
      <w:r w:rsidRPr="005E2351">
        <w:rPr>
          <w:rFonts w:ascii="PT Astra Serif" w:hAnsi="PT Astra Serif" w:cs="Times New Roman"/>
          <w:sz w:val="24"/>
          <w:szCs w:val="24"/>
        </w:rPr>
        <w:t>В населенных пунктах с числом жителей от 100 до 300 человек организуются фельдшерско-акушерские пункты или фельдшерские здравпункты в случае, если расстояние от фельдшерско-акушерского пункта, фельдшерского здравпункта до ближайшей медицинской организации превышает 6 км, домовые хозяйства, оказывающие первую помощь, и (или) выездные формы работы, в случае, если расстояние от фельдшерско-акушерского пункта, фельдшерского здравпункта до ближайшей медицинской организации не превышает 6 км.</w:t>
      </w:r>
      <w:proofErr w:type="gramEnd"/>
    </w:p>
    <w:p w:rsidR="0087034D" w:rsidRPr="005E2351" w:rsidRDefault="0087034D" w:rsidP="0087034D">
      <w:pPr>
        <w:pStyle w:val="ConsPlusNormal"/>
        <w:ind w:firstLine="708"/>
        <w:jc w:val="both"/>
        <w:rPr>
          <w:rFonts w:ascii="PT Astra Serif" w:hAnsi="PT Astra Serif" w:cs="Times New Roman"/>
          <w:sz w:val="24"/>
          <w:szCs w:val="24"/>
        </w:rPr>
      </w:pPr>
      <w:r w:rsidRPr="005E2351">
        <w:rPr>
          <w:rFonts w:ascii="PT Astra Serif" w:hAnsi="PT Astra Serif" w:cs="Times New Roman"/>
          <w:sz w:val="24"/>
          <w:szCs w:val="24"/>
        </w:rPr>
        <w:t>В населенных пунктах с числом жителей от 301 до 1000 человек организуются фельдшерско-акушерские пункты или фельдшерские здравпункты вне зависимости от расстояния до ближайшей медицинской организации в случае отсутствия других медицинских организаций.</w:t>
      </w:r>
    </w:p>
    <w:p w:rsidR="0087034D" w:rsidRPr="005E2351" w:rsidRDefault="0087034D" w:rsidP="0087034D">
      <w:pPr>
        <w:pStyle w:val="32"/>
        <w:shd w:val="clear" w:color="auto" w:fill="auto"/>
        <w:spacing w:after="0" w:line="240" w:lineRule="auto"/>
        <w:ind w:left="100" w:firstLine="608"/>
        <w:jc w:val="both"/>
        <w:rPr>
          <w:rFonts w:ascii="PT Astra Serif" w:hAnsi="PT Astra Serif"/>
          <w:b/>
          <w:bCs/>
          <w:sz w:val="24"/>
          <w:szCs w:val="24"/>
          <w:lang w:eastAsia="ru-RU"/>
        </w:rPr>
      </w:pPr>
      <w:r w:rsidRPr="005E2351">
        <w:rPr>
          <w:rFonts w:ascii="PT Astra Serif" w:hAnsi="PT Astra Serif"/>
          <w:sz w:val="24"/>
          <w:szCs w:val="24"/>
        </w:rPr>
        <w:t>В населенных пунктах с числом жителей от 1001 до 2000 человек организуются фельдшерско-акушерские пункты или фельдшерские здравпункты в случае, если расстояние от фельдшерско-акушерского пункта до ближайшей медицинской организации не превышает 6 км.</w:t>
      </w:r>
    </w:p>
    <w:p w:rsidR="0087034D" w:rsidRPr="005E2351" w:rsidRDefault="0087034D" w:rsidP="0087034D">
      <w:pPr>
        <w:pStyle w:val="32"/>
        <w:shd w:val="clear" w:color="auto" w:fill="auto"/>
        <w:spacing w:after="0" w:line="240" w:lineRule="auto"/>
        <w:ind w:left="100" w:firstLine="608"/>
        <w:jc w:val="center"/>
        <w:rPr>
          <w:rFonts w:ascii="PT Astra Serif" w:hAnsi="PT Astra Serif"/>
          <w:b/>
          <w:bCs/>
          <w:sz w:val="24"/>
          <w:szCs w:val="24"/>
          <w:lang w:eastAsia="ru-RU"/>
        </w:rPr>
      </w:pPr>
    </w:p>
    <w:p w:rsidR="0087034D" w:rsidRPr="005E2351" w:rsidRDefault="0087034D" w:rsidP="0087034D">
      <w:pPr>
        <w:pStyle w:val="32"/>
        <w:shd w:val="clear" w:color="auto" w:fill="auto"/>
        <w:spacing w:after="0" w:line="240" w:lineRule="auto"/>
        <w:ind w:left="100" w:firstLine="608"/>
        <w:jc w:val="center"/>
        <w:rPr>
          <w:rFonts w:ascii="PT Astra Serif" w:hAnsi="PT Astra Serif"/>
          <w:b/>
          <w:sz w:val="24"/>
          <w:szCs w:val="24"/>
        </w:rPr>
      </w:pPr>
      <w:r w:rsidRPr="005E2351">
        <w:rPr>
          <w:rFonts w:ascii="PT Astra Serif" w:hAnsi="PT Astra Serif"/>
          <w:b/>
          <w:bCs/>
          <w:sz w:val="24"/>
          <w:szCs w:val="24"/>
          <w:lang w:eastAsia="ru-RU"/>
        </w:rPr>
        <w:t xml:space="preserve">2.5. Расчетные показатели в области </w:t>
      </w:r>
      <w:r w:rsidRPr="005E2351">
        <w:rPr>
          <w:rFonts w:ascii="PT Astra Serif" w:hAnsi="PT Astra Serif"/>
          <w:b/>
          <w:sz w:val="24"/>
          <w:szCs w:val="24"/>
        </w:rPr>
        <w:t>физической  культуры и массового спорта.</w:t>
      </w:r>
    </w:p>
    <w:p w:rsidR="0087034D" w:rsidRPr="005E2351" w:rsidRDefault="0087034D" w:rsidP="0087034D">
      <w:pPr>
        <w:pStyle w:val="32"/>
        <w:shd w:val="clear" w:color="auto" w:fill="auto"/>
        <w:spacing w:after="0" w:line="240" w:lineRule="auto"/>
        <w:ind w:left="100" w:firstLine="467"/>
        <w:jc w:val="both"/>
        <w:rPr>
          <w:rFonts w:ascii="PT Astra Serif" w:hAnsi="PT Astra Serif"/>
          <w:b/>
          <w:sz w:val="24"/>
          <w:szCs w:val="24"/>
        </w:rPr>
      </w:pPr>
    </w:p>
    <w:p w:rsidR="0087034D" w:rsidRPr="005E2351" w:rsidRDefault="0087034D" w:rsidP="0087034D">
      <w:pPr>
        <w:pStyle w:val="af6"/>
        <w:shd w:val="clear" w:color="auto" w:fill="auto"/>
        <w:spacing w:line="240" w:lineRule="auto"/>
        <w:ind w:firstLine="100"/>
        <w:jc w:val="both"/>
        <w:rPr>
          <w:rFonts w:ascii="PT Astra Serif" w:hAnsi="PT Astra Serif"/>
          <w:sz w:val="24"/>
          <w:szCs w:val="24"/>
        </w:rPr>
      </w:pPr>
      <w:r w:rsidRPr="005E2351">
        <w:rPr>
          <w:rFonts w:ascii="PT Astra Serif" w:hAnsi="PT Astra Serif"/>
          <w:sz w:val="24"/>
          <w:szCs w:val="24"/>
        </w:rPr>
        <w:t xml:space="preserve">Для территории </w:t>
      </w:r>
      <w:r w:rsidRPr="005E2351">
        <w:rPr>
          <w:rStyle w:val="FontStyle46"/>
          <w:rFonts w:ascii="PT Astra Serif" w:hAnsi="PT Astra Serif"/>
          <w:sz w:val="24"/>
          <w:szCs w:val="24"/>
        </w:rPr>
        <w:t>Сарапульского</w:t>
      </w:r>
      <w:r w:rsidRPr="005E2351">
        <w:rPr>
          <w:rFonts w:ascii="PT Astra Serif" w:hAnsi="PT Astra Serif"/>
          <w:sz w:val="24"/>
          <w:szCs w:val="24"/>
        </w:rPr>
        <w:t xml:space="preserve">  района устанавливаются следующие расчетные показатели минимально допустимого уровня обеспеченности объектами в области физической культуры и массового спорта и расчетных показателей максимально допустимого уровня территориальной доступности таких объектов для населения </w:t>
      </w:r>
      <w:r w:rsidRPr="005E2351">
        <w:rPr>
          <w:rStyle w:val="FontStyle46"/>
          <w:rFonts w:ascii="PT Astra Serif" w:hAnsi="PT Astra Serif"/>
          <w:sz w:val="24"/>
          <w:szCs w:val="24"/>
        </w:rPr>
        <w:t>Сарапульского</w:t>
      </w:r>
      <w:r w:rsidRPr="005E2351">
        <w:rPr>
          <w:rFonts w:ascii="PT Astra Serif" w:hAnsi="PT Astra Serif"/>
          <w:sz w:val="24"/>
          <w:szCs w:val="24"/>
        </w:rPr>
        <w:t xml:space="preserve">  района</w:t>
      </w:r>
      <w:r w:rsidRPr="005E2351">
        <w:rPr>
          <w:rFonts w:ascii="PT Astra Serif" w:hAnsi="PT Astra Serif"/>
          <w:sz w:val="24"/>
          <w:szCs w:val="24"/>
        </w:rPr>
        <w:tab/>
      </w:r>
    </w:p>
    <w:p w:rsidR="0087034D" w:rsidRPr="005E2351" w:rsidRDefault="0087034D" w:rsidP="0087034D">
      <w:pPr>
        <w:pStyle w:val="af6"/>
        <w:shd w:val="clear" w:color="auto" w:fill="auto"/>
        <w:spacing w:line="240" w:lineRule="auto"/>
        <w:ind w:firstLine="100"/>
        <w:jc w:val="both"/>
        <w:rPr>
          <w:rFonts w:ascii="PT Astra Serif" w:hAnsi="PT Astra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814"/>
        <w:gridCol w:w="1134"/>
        <w:gridCol w:w="1984"/>
        <w:gridCol w:w="1134"/>
      </w:tblGrid>
      <w:tr w:rsidR="0087034D" w:rsidRPr="005E2351" w:rsidTr="00575228">
        <w:tc>
          <w:tcPr>
            <w:tcW w:w="2551"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Вид муниципального образования</w:t>
            </w:r>
          </w:p>
        </w:tc>
        <w:tc>
          <w:tcPr>
            <w:tcW w:w="2948" w:type="dxa"/>
            <w:gridSpan w:val="2"/>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Расчетный показатель минимально допустимого </w:t>
            </w:r>
            <w:r w:rsidRPr="005E2351">
              <w:rPr>
                <w:rFonts w:ascii="PT Astra Serif" w:hAnsi="PT Astra Serif" w:cs="Times New Roman"/>
                <w:sz w:val="24"/>
                <w:szCs w:val="24"/>
              </w:rPr>
              <w:lastRenderedPageBreak/>
              <w:t>уровня обеспеченности</w:t>
            </w:r>
          </w:p>
        </w:tc>
        <w:tc>
          <w:tcPr>
            <w:tcW w:w="3118" w:type="dxa"/>
            <w:gridSpan w:val="2"/>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lastRenderedPageBreak/>
              <w:t xml:space="preserve">Расчетный показатель максимально допустимого </w:t>
            </w:r>
            <w:r w:rsidRPr="005E2351">
              <w:rPr>
                <w:rFonts w:ascii="PT Astra Serif" w:hAnsi="PT Astra Serif" w:cs="Times New Roman"/>
                <w:sz w:val="24"/>
                <w:szCs w:val="24"/>
              </w:rPr>
              <w:lastRenderedPageBreak/>
              <w:t>уровня территориальной доступности</w:t>
            </w:r>
          </w:p>
        </w:tc>
      </w:tr>
      <w:tr w:rsidR="0087034D" w:rsidRPr="005E2351" w:rsidTr="00575228">
        <w:tc>
          <w:tcPr>
            <w:tcW w:w="2551" w:type="dxa"/>
            <w:vMerge/>
          </w:tcPr>
          <w:p w:rsidR="0087034D" w:rsidRPr="005E2351" w:rsidRDefault="0087034D" w:rsidP="00575228">
            <w:pPr>
              <w:pStyle w:val="ConsPlusNormal"/>
              <w:rPr>
                <w:rFonts w:ascii="PT Astra Serif" w:hAnsi="PT Astra Serif" w:cs="Times New Roman"/>
                <w:sz w:val="24"/>
                <w:szCs w:val="24"/>
              </w:rPr>
            </w:pPr>
          </w:p>
        </w:tc>
        <w:tc>
          <w:tcPr>
            <w:tcW w:w="181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наименование показателя</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величина</w:t>
            </w:r>
          </w:p>
        </w:tc>
        <w:tc>
          <w:tcPr>
            <w:tcW w:w="198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наименование показателя</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величина</w:t>
            </w:r>
          </w:p>
        </w:tc>
      </w:tr>
      <w:tr w:rsidR="0087034D" w:rsidRPr="005E2351" w:rsidTr="00575228">
        <w:tc>
          <w:tcPr>
            <w:tcW w:w="8617" w:type="dxa"/>
            <w:gridSpan w:val="5"/>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Стадионы, плоскостные спортивные сооружения</w:t>
            </w:r>
          </w:p>
        </w:tc>
      </w:tr>
      <w:tr w:rsidR="0087034D" w:rsidRPr="005E2351" w:rsidTr="00575228">
        <w:tc>
          <w:tcPr>
            <w:tcW w:w="2551"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Муниципальный округ</w:t>
            </w:r>
          </w:p>
        </w:tc>
        <w:tc>
          <w:tcPr>
            <w:tcW w:w="1814"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площадь сооружения на 1000 человек, </w:t>
            </w:r>
            <w:proofErr w:type="gramStart"/>
            <w:r w:rsidRPr="005E2351">
              <w:rPr>
                <w:rFonts w:ascii="PT Astra Serif" w:hAnsi="PT Astra Serif" w:cs="Times New Roman"/>
                <w:sz w:val="24"/>
                <w:szCs w:val="24"/>
              </w:rPr>
              <w:t>га</w:t>
            </w:r>
            <w:proofErr w:type="gramEnd"/>
          </w:p>
        </w:tc>
        <w:tc>
          <w:tcPr>
            <w:tcW w:w="1134"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0,7</w:t>
            </w:r>
          </w:p>
        </w:tc>
        <w:tc>
          <w:tcPr>
            <w:tcW w:w="198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транспортная доступность, </w:t>
            </w:r>
            <w:proofErr w:type="gramStart"/>
            <w:r w:rsidRPr="005E2351">
              <w:rPr>
                <w:rFonts w:ascii="PT Astra Serif" w:hAnsi="PT Astra Serif" w:cs="Times New Roman"/>
                <w:sz w:val="24"/>
                <w:szCs w:val="24"/>
              </w:rPr>
              <w:t>ч</w:t>
            </w:r>
            <w:proofErr w:type="gramEnd"/>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w:t>
            </w:r>
          </w:p>
        </w:tc>
      </w:tr>
      <w:tr w:rsidR="0087034D" w:rsidRPr="005E2351" w:rsidTr="00575228">
        <w:tc>
          <w:tcPr>
            <w:tcW w:w="2551" w:type="dxa"/>
            <w:vMerge/>
          </w:tcPr>
          <w:p w:rsidR="0087034D" w:rsidRPr="005E2351" w:rsidRDefault="0087034D" w:rsidP="00575228">
            <w:pPr>
              <w:pStyle w:val="ConsPlusNormal"/>
              <w:rPr>
                <w:rFonts w:ascii="PT Astra Serif" w:hAnsi="PT Astra Serif" w:cs="Times New Roman"/>
                <w:sz w:val="24"/>
                <w:szCs w:val="24"/>
              </w:rPr>
            </w:pPr>
          </w:p>
        </w:tc>
        <w:tc>
          <w:tcPr>
            <w:tcW w:w="1814" w:type="dxa"/>
            <w:vMerge/>
          </w:tcPr>
          <w:p w:rsidR="0087034D" w:rsidRPr="005E2351" w:rsidRDefault="0087034D" w:rsidP="00575228">
            <w:pPr>
              <w:pStyle w:val="ConsPlusNormal"/>
              <w:rPr>
                <w:rFonts w:ascii="PT Astra Serif" w:hAnsi="PT Astra Serif" w:cs="Times New Roman"/>
                <w:sz w:val="24"/>
                <w:szCs w:val="24"/>
              </w:rPr>
            </w:pPr>
          </w:p>
        </w:tc>
        <w:tc>
          <w:tcPr>
            <w:tcW w:w="1134" w:type="dxa"/>
            <w:vMerge/>
          </w:tcPr>
          <w:p w:rsidR="0087034D" w:rsidRPr="005E2351" w:rsidRDefault="0087034D" w:rsidP="00575228">
            <w:pPr>
              <w:pStyle w:val="ConsPlusNormal"/>
              <w:rPr>
                <w:rFonts w:ascii="PT Astra Serif" w:hAnsi="PT Astra Serif" w:cs="Times New Roman"/>
                <w:sz w:val="24"/>
                <w:szCs w:val="24"/>
              </w:rPr>
            </w:pPr>
          </w:p>
        </w:tc>
        <w:tc>
          <w:tcPr>
            <w:tcW w:w="198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пешеходная доступность, </w:t>
            </w:r>
            <w:proofErr w:type="gramStart"/>
            <w:r w:rsidRPr="005E2351">
              <w:rPr>
                <w:rFonts w:ascii="PT Astra Serif" w:hAnsi="PT Astra Serif" w:cs="Times New Roman"/>
                <w:sz w:val="24"/>
                <w:szCs w:val="24"/>
              </w:rPr>
              <w:t>м</w:t>
            </w:r>
            <w:proofErr w:type="gramEnd"/>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1500</w:t>
            </w:r>
          </w:p>
        </w:tc>
      </w:tr>
      <w:tr w:rsidR="0087034D" w:rsidRPr="005E2351" w:rsidTr="00575228">
        <w:tc>
          <w:tcPr>
            <w:tcW w:w="8617" w:type="dxa"/>
            <w:gridSpan w:val="5"/>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Плавательные бассейны</w:t>
            </w:r>
          </w:p>
        </w:tc>
      </w:tr>
      <w:tr w:rsidR="0087034D" w:rsidRPr="005E2351" w:rsidTr="00575228">
        <w:tc>
          <w:tcPr>
            <w:tcW w:w="2551"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Муниципальный округ</w:t>
            </w:r>
          </w:p>
        </w:tc>
        <w:tc>
          <w:tcPr>
            <w:tcW w:w="1814"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площадь зеркала воды, 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xml:space="preserve"> на 1000 человек</w:t>
            </w:r>
          </w:p>
        </w:tc>
        <w:tc>
          <w:tcPr>
            <w:tcW w:w="1134"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20</w:t>
            </w:r>
          </w:p>
        </w:tc>
        <w:tc>
          <w:tcPr>
            <w:tcW w:w="198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транспортная доступность, </w:t>
            </w:r>
            <w:proofErr w:type="gramStart"/>
            <w:r w:rsidRPr="005E2351">
              <w:rPr>
                <w:rFonts w:ascii="PT Astra Serif" w:hAnsi="PT Astra Serif" w:cs="Times New Roman"/>
                <w:sz w:val="24"/>
                <w:szCs w:val="24"/>
              </w:rPr>
              <w:t>ч</w:t>
            </w:r>
            <w:proofErr w:type="gramEnd"/>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w:t>
            </w:r>
          </w:p>
        </w:tc>
      </w:tr>
      <w:tr w:rsidR="0087034D" w:rsidRPr="005E2351" w:rsidTr="00575228">
        <w:tc>
          <w:tcPr>
            <w:tcW w:w="2551" w:type="dxa"/>
            <w:vMerge/>
          </w:tcPr>
          <w:p w:rsidR="0087034D" w:rsidRPr="005E2351" w:rsidRDefault="0087034D" w:rsidP="00575228">
            <w:pPr>
              <w:pStyle w:val="ConsPlusNormal"/>
              <w:rPr>
                <w:rFonts w:ascii="PT Astra Serif" w:hAnsi="PT Astra Serif" w:cs="Times New Roman"/>
                <w:sz w:val="24"/>
                <w:szCs w:val="24"/>
              </w:rPr>
            </w:pPr>
          </w:p>
        </w:tc>
        <w:tc>
          <w:tcPr>
            <w:tcW w:w="1814" w:type="dxa"/>
            <w:vMerge/>
          </w:tcPr>
          <w:p w:rsidR="0087034D" w:rsidRPr="005E2351" w:rsidRDefault="0087034D" w:rsidP="00575228">
            <w:pPr>
              <w:pStyle w:val="ConsPlusNormal"/>
              <w:rPr>
                <w:rFonts w:ascii="PT Astra Serif" w:hAnsi="PT Astra Serif" w:cs="Times New Roman"/>
                <w:sz w:val="24"/>
                <w:szCs w:val="24"/>
              </w:rPr>
            </w:pPr>
          </w:p>
        </w:tc>
        <w:tc>
          <w:tcPr>
            <w:tcW w:w="1134" w:type="dxa"/>
            <w:vMerge/>
          </w:tcPr>
          <w:p w:rsidR="0087034D" w:rsidRPr="005E2351" w:rsidRDefault="0087034D" w:rsidP="00575228">
            <w:pPr>
              <w:pStyle w:val="ConsPlusNormal"/>
              <w:rPr>
                <w:rFonts w:ascii="PT Astra Serif" w:hAnsi="PT Astra Serif" w:cs="Times New Roman"/>
                <w:sz w:val="24"/>
                <w:szCs w:val="24"/>
              </w:rPr>
            </w:pPr>
          </w:p>
        </w:tc>
        <w:tc>
          <w:tcPr>
            <w:tcW w:w="198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пешеходная доступность, </w:t>
            </w:r>
            <w:proofErr w:type="gramStart"/>
            <w:r w:rsidRPr="005E2351">
              <w:rPr>
                <w:rFonts w:ascii="PT Astra Serif" w:hAnsi="PT Astra Serif" w:cs="Times New Roman"/>
                <w:sz w:val="24"/>
                <w:szCs w:val="24"/>
              </w:rPr>
              <w:t>м</w:t>
            </w:r>
            <w:proofErr w:type="gramEnd"/>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1500</w:t>
            </w:r>
          </w:p>
        </w:tc>
      </w:tr>
      <w:tr w:rsidR="0087034D" w:rsidRPr="005E2351" w:rsidTr="00575228">
        <w:tc>
          <w:tcPr>
            <w:tcW w:w="8617" w:type="dxa"/>
            <w:gridSpan w:val="5"/>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Физкультурно-оздоровительный комплекс</w:t>
            </w:r>
          </w:p>
        </w:tc>
      </w:tr>
      <w:tr w:rsidR="0087034D" w:rsidRPr="005E2351" w:rsidTr="00575228">
        <w:tc>
          <w:tcPr>
            <w:tcW w:w="2551"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Муниципальный округ</w:t>
            </w:r>
          </w:p>
        </w:tc>
        <w:tc>
          <w:tcPr>
            <w:tcW w:w="1814"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xml:space="preserve"> площади пола на 1000 человек</w:t>
            </w:r>
          </w:p>
        </w:tc>
        <w:tc>
          <w:tcPr>
            <w:tcW w:w="1134"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70</w:t>
            </w:r>
          </w:p>
        </w:tc>
        <w:tc>
          <w:tcPr>
            <w:tcW w:w="198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транспортная доступность, мин.</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20</w:t>
            </w:r>
          </w:p>
        </w:tc>
      </w:tr>
      <w:tr w:rsidR="0087034D" w:rsidRPr="005E2351" w:rsidTr="00575228">
        <w:tc>
          <w:tcPr>
            <w:tcW w:w="2551" w:type="dxa"/>
            <w:vMerge/>
          </w:tcPr>
          <w:p w:rsidR="0087034D" w:rsidRPr="005E2351" w:rsidRDefault="0087034D" w:rsidP="00575228">
            <w:pPr>
              <w:pStyle w:val="ConsPlusNormal"/>
              <w:rPr>
                <w:rFonts w:ascii="PT Astra Serif" w:hAnsi="PT Astra Serif" w:cs="Times New Roman"/>
                <w:sz w:val="24"/>
                <w:szCs w:val="24"/>
              </w:rPr>
            </w:pPr>
          </w:p>
        </w:tc>
        <w:tc>
          <w:tcPr>
            <w:tcW w:w="1814" w:type="dxa"/>
            <w:vMerge/>
          </w:tcPr>
          <w:p w:rsidR="0087034D" w:rsidRPr="005E2351" w:rsidRDefault="0087034D" w:rsidP="00575228">
            <w:pPr>
              <w:pStyle w:val="ConsPlusNormal"/>
              <w:rPr>
                <w:rFonts w:ascii="PT Astra Serif" w:hAnsi="PT Astra Serif" w:cs="Times New Roman"/>
                <w:sz w:val="24"/>
                <w:szCs w:val="24"/>
              </w:rPr>
            </w:pPr>
          </w:p>
        </w:tc>
        <w:tc>
          <w:tcPr>
            <w:tcW w:w="1134" w:type="dxa"/>
            <w:vMerge/>
          </w:tcPr>
          <w:p w:rsidR="0087034D" w:rsidRPr="005E2351" w:rsidRDefault="0087034D" w:rsidP="00575228">
            <w:pPr>
              <w:pStyle w:val="ConsPlusNormal"/>
              <w:rPr>
                <w:rFonts w:ascii="PT Astra Serif" w:hAnsi="PT Astra Serif" w:cs="Times New Roman"/>
                <w:sz w:val="24"/>
                <w:szCs w:val="24"/>
              </w:rPr>
            </w:pPr>
          </w:p>
        </w:tc>
        <w:tc>
          <w:tcPr>
            <w:tcW w:w="198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пешеходная доступность, </w:t>
            </w:r>
            <w:proofErr w:type="gramStart"/>
            <w:r w:rsidRPr="005E2351">
              <w:rPr>
                <w:rFonts w:ascii="PT Astra Serif" w:hAnsi="PT Astra Serif" w:cs="Times New Roman"/>
                <w:sz w:val="24"/>
                <w:szCs w:val="24"/>
              </w:rPr>
              <w:t>м</w:t>
            </w:r>
            <w:proofErr w:type="gramEnd"/>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500</w:t>
            </w:r>
          </w:p>
        </w:tc>
      </w:tr>
      <w:tr w:rsidR="0087034D" w:rsidRPr="005E2351" w:rsidTr="00575228">
        <w:tc>
          <w:tcPr>
            <w:tcW w:w="8617" w:type="dxa"/>
            <w:gridSpan w:val="5"/>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Помещения для общей физической подготовки</w:t>
            </w:r>
          </w:p>
        </w:tc>
      </w:tr>
      <w:tr w:rsidR="0087034D" w:rsidRPr="005E2351" w:rsidTr="00575228">
        <w:tc>
          <w:tcPr>
            <w:tcW w:w="2551"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Муниципальный округ</w:t>
            </w:r>
          </w:p>
        </w:tc>
        <w:tc>
          <w:tcPr>
            <w:tcW w:w="1814"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xml:space="preserve"> площади пола на 1000 человек</w:t>
            </w:r>
          </w:p>
        </w:tc>
        <w:tc>
          <w:tcPr>
            <w:tcW w:w="1134"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60</w:t>
            </w:r>
          </w:p>
        </w:tc>
        <w:tc>
          <w:tcPr>
            <w:tcW w:w="198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транспортная доступность, мин.</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60</w:t>
            </w:r>
          </w:p>
        </w:tc>
      </w:tr>
      <w:tr w:rsidR="0087034D" w:rsidRPr="005E2351" w:rsidTr="00575228">
        <w:tc>
          <w:tcPr>
            <w:tcW w:w="2551" w:type="dxa"/>
            <w:vMerge/>
          </w:tcPr>
          <w:p w:rsidR="0087034D" w:rsidRPr="005E2351" w:rsidRDefault="0087034D" w:rsidP="00575228">
            <w:pPr>
              <w:pStyle w:val="ConsPlusNormal"/>
              <w:rPr>
                <w:rFonts w:ascii="PT Astra Serif" w:hAnsi="PT Astra Serif" w:cs="Times New Roman"/>
                <w:sz w:val="24"/>
                <w:szCs w:val="24"/>
              </w:rPr>
            </w:pPr>
          </w:p>
        </w:tc>
        <w:tc>
          <w:tcPr>
            <w:tcW w:w="1814" w:type="dxa"/>
            <w:vMerge/>
          </w:tcPr>
          <w:p w:rsidR="0087034D" w:rsidRPr="005E2351" w:rsidRDefault="0087034D" w:rsidP="00575228">
            <w:pPr>
              <w:pStyle w:val="ConsPlusNormal"/>
              <w:rPr>
                <w:rFonts w:ascii="PT Astra Serif" w:hAnsi="PT Astra Serif" w:cs="Times New Roman"/>
                <w:sz w:val="24"/>
                <w:szCs w:val="24"/>
              </w:rPr>
            </w:pPr>
          </w:p>
        </w:tc>
        <w:tc>
          <w:tcPr>
            <w:tcW w:w="1134" w:type="dxa"/>
            <w:vMerge/>
          </w:tcPr>
          <w:p w:rsidR="0087034D" w:rsidRPr="005E2351" w:rsidRDefault="0087034D" w:rsidP="00575228">
            <w:pPr>
              <w:pStyle w:val="ConsPlusNormal"/>
              <w:rPr>
                <w:rFonts w:ascii="PT Astra Serif" w:hAnsi="PT Astra Serif" w:cs="Times New Roman"/>
                <w:sz w:val="24"/>
                <w:szCs w:val="24"/>
              </w:rPr>
            </w:pPr>
          </w:p>
        </w:tc>
        <w:tc>
          <w:tcPr>
            <w:tcW w:w="198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пешеходная доступность, </w:t>
            </w:r>
            <w:proofErr w:type="gramStart"/>
            <w:r w:rsidRPr="005E2351">
              <w:rPr>
                <w:rFonts w:ascii="PT Astra Serif" w:hAnsi="PT Astra Serif" w:cs="Times New Roman"/>
                <w:sz w:val="24"/>
                <w:szCs w:val="24"/>
              </w:rPr>
              <w:t>м</w:t>
            </w:r>
            <w:proofErr w:type="gramEnd"/>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не регламентируется</w:t>
            </w:r>
          </w:p>
        </w:tc>
      </w:tr>
    </w:tbl>
    <w:p w:rsidR="0087034D" w:rsidRPr="005E2351" w:rsidRDefault="0087034D" w:rsidP="0087034D">
      <w:pPr>
        <w:pStyle w:val="ConsPlusNormal"/>
        <w:jc w:val="both"/>
        <w:rPr>
          <w:rFonts w:ascii="PT Astra Serif" w:hAnsi="PT Astra Serif"/>
        </w:rPr>
      </w:pPr>
    </w:p>
    <w:p w:rsidR="0087034D" w:rsidRPr="005E2351" w:rsidRDefault="0087034D" w:rsidP="0087034D">
      <w:pPr>
        <w:ind w:firstLine="708"/>
        <w:jc w:val="center"/>
        <w:rPr>
          <w:rFonts w:ascii="PT Astra Serif" w:hAnsi="PT Astra Serif"/>
          <w:b/>
        </w:rPr>
      </w:pPr>
      <w:r w:rsidRPr="005E2351">
        <w:rPr>
          <w:rFonts w:ascii="PT Astra Serif" w:hAnsi="PT Astra Serif"/>
          <w:b/>
          <w:bCs/>
        </w:rPr>
        <w:t xml:space="preserve">2.6.  Расчетные показатели в области </w:t>
      </w:r>
      <w:r w:rsidRPr="005E2351">
        <w:rPr>
          <w:rFonts w:ascii="PT Astra Serif" w:hAnsi="PT Astra Serif"/>
          <w:b/>
        </w:rPr>
        <w:t>культуры и искусства.</w:t>
      </w:r>
    </w:p>
    <w:p w:rsidR="0087034D" w:rsidRPr="005E2351" w:rsidRDefault="0087034D" w:rsidP="0087034D">
      <w:pPr>
        <w:ind w:firstLine="708"/>
        <w:jc w:val="center"/>
        <w:rPr>
          <w:rFonts w:ascii="PT Astra Serif" w:hAnsi="PT Astra Serif"/>
          <w:b/>
        </w:rPr>
      </w:pPr>
    </w:p>
    <w:p w:rsidR="0087034D" w:rsidRPr="005E2351" w:rsidRDefault="0087034D" w:rsidP="0087034D">
      <w:pPr>
        <w:ind w:firstLine="708"/>
        <w:jc w:val="both"/>
        <w:rPr>
          <w:rFonts w:ascii="PT Astra Serif" w:hAnsi="PT Astra Serif"/>
        </w:rPr>
      </w:pPr>
      <w:r w:rsidRPr="005E2351">
        <w:rPr>
          <w:rFonts w:ascii="PT Astra Serif" w:hAnsi="PT Astra Serif"/>
        </w:rPr>
        <w:t>Для территории Сарапульского района устанавливаются следующие расчетные показатели минимально допустимого уровня обеспеченности объектами местного значения в области культуры и искусства и максимально допустимого уровня территориальной доступности таких объектов для населения Сарапульского района:</w:t>
      </w:r>
    </w:p>
    <w:p w:rsidR="0087034D" w:rsidRPr="005E2351" w:rsidRDefault="0087034D" w:rsidP="0087034D">
      <w:pPr>
        <w:ind w:firstLine="708"/>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984"/>
        <w:gridCol w:w="1134"/>
        <w:gridCol w:w="1757"/>
        <w:gridCol w:w="1134"/>
      </w:tblGrid>
      <w:tr w:rsidR="0087034D" w:rsidRPr="005E2351" w:rsidTr="00575228">
        <w:tc>
          <w:tcPr>
            <w:tcW w:w="2551"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Наименование объекта местного значения</w:t>
            </w:r>
          </w:p>
        </w:tc>
        <w:tc>
          <w:tcPr>
            <w:tcW w:w="3118" w:type="dxa"/>
            <w:gridSpan w:val="2"/>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Расчетный показатель минимально допустимого уровня обеспеченности</w:t>
            </w:r>
          </w:p>
        </w:tc>
        <w:tc>
          <w:tcPr>
            <w:tcW w:w="2891" w:type="dxa"/>
            <w:gridSpan w:val="2"/>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Расчетный показатель максимально допустимого уровня территориальной доступности</w:t>
            </w:r>
          </w:p>
        </w:tc>
      </w:tr>
      <w:tr w:rsidR="0087034D" w:rsidRPr="005E2351" w:rsidTr="00575228">
        <w:tc>
          <w:tcPr>
            <w:tcW w:w="2551" w:type="dxa"/>
            <w:vMerge/>
          </w:tcPr>
          <w:p w:rsidR="0087034D" w:rsidRPr="005E2351" w:rsidRDefault="0087034D" w:rsidP="00575228">
            <w:pPr>
              <w:pStyle w:val="ConsPlusNormal"/>
              <w:rPr>
                <w:rFonts w:ascii="PT Astra Serif" w:hAnsi="PT Astra Serif" w:cs="Times New Roman"/>
                <w:sz w:val="24"/>
                <w:szCs w:val="24"/>
              </w:rPr>
            </w:pPr>
          </w:p>
        </w:tc>
        <w:tc>
          <w:tcPr>
            <w:tcW w:w="198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наименование показателя</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величина</w:t>
            </w:r>
          </w:p>
        </w:tc>
        <w:tc>
          <w:tcPr>
            <w:tcW w:w="1757"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наименование показателя</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величина</w:t>
            </w:r>
          </w:p>
        </w:tc>
      </w:tr>
      <w:tr w:rsidR="0087034D" w:rsidRPr="005E2351" w:rsidTr="00575228">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lastRenderedPageBreak/>
              <w:t>1</w:t>
            </w:r>
          </w:p>
        </w:tc>
        <w:tc>
          <w:tcPr>
            <w:tcW w:w="198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w:t>
            </w:r>
          </w:p>
        </w:tc>
        <w:tc>
          <w:tcPr>
            <w:tcW w:w="1757"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4</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5</w:t>
            </w:r>
          </w:p>
        </w:tc>
      </w:tr>
      <w:tr w:rsidR="0087034D" w:rsidRPr="005E2351" w:rsidTr="00575228">
        <w:tc>
          <w:tcPr>
            <w:tcW w:w="8560" w:type="dxa"/>
            <w:gridSpan w:val="5"/>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Библиотеки</w:t>
            </w:r>
          </w:p>
        </w:tc>
      </w:tr>
      <w:tr w:rsidR="0087034D" w:rsidRPr="005E2351" w:rsidTr="00575228">
        <w:tc>
          <w:tcPr>
            <w:tcW w:w="5669" w:type="dxa"/>
            <w:gridSpan w:val="3"/>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Муниципальный округ</w:t>
            </w:r>
          </w:p>
        </w:tc>
        <w:tc>
          <w:tcPr>
            <w:tcW w:w="1757"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транспортная доступность, мин.</w:t>
            </w:r>
          </w:p>
        </w:tc>
        <w:tc>
          <w:tcPr>
            <w:tcW w:w="1134"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30 - 60</w:t>
            </w:r>
          </w:p>
        </w:tc>
      </w:tr>
      <w:tr w:rsidR="0087034D" w:rsidRPr="005E2351" w:rsidTr="00575228">
        <w:tc>
          <w:tcPr>
            <w:tcW w:w="2551"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Общедоступная библиотека</w:t>
            </w:r>
          </w:p>
        </w:tc>
        <w:tc>
          <w:tcPr>
            <w:tcW w:w="1984" w:type="dxa"/>
            <w:vMerge w:val="restart"/>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количество на административный центр муниципального округа</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w:t>
            </w:r>
          </w:p>
        </w:tc>
        <w:tc>
          <w:tcPr>
            <w:tcW w:w="1757" w:type="dxa"/>
            <w:vMerge/>
          </w:tcPr>
          <w:p w:rsidR="0087034D" w:rsidRPr="005E2351" w:rsidRDefault="0087034D" w:rsidP="00575228">
            <w:pPr>
              <w:pStyle w:val="ConsPlusNormal"/>
              <w:rPr>
                <w:rFonts w:ascii="PT Astra Serif" w:hAnsi="PT Astra Serif" w:cs="Times New Roman"/>
                <w:sz w:val="24"/>
                <w:szCs w:val="24"/>
              </w:rPr>
            </w:pPr>
          </w:p>
        </w:tc>
        <w:tc>
          <w:tcPr>
            <w:tcW w:w="1134" w:type="dxa"/>
            <w:vMerge/>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c>
          <w:tcPr>
            <w:tcW w:w="2551"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Детская библиотека</w:t>
            </w:r>
          </w:p>
        </w:tc>
        <w:tc>
          <w:tcPr>
            <w:tcW w:w="1984" w:type="dxa"/>
            <w:vMerge/>
          </w:tcPr>
          <w:p w:rsidR="0087034D" w:rsidRPr="005E2351" w:rsidRDefault="0087034D" w:rsidP="00575228">
            <w:pPr>
              <w:pStyle w:val="ConsPlusNormal"/>
              <w:rPr>
                <w:rFonts w:ascii="PT Astra Serif" w:hAnsi="PT Astra Serif" w:cs="Times New Roman"/>
                <w:sz w:val="24"/>
                <w:szCs w:val="24"/>
              </w:rPr>
            </w:pP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w:t>
            </w:r>
          </w:p>
        </w:tc>
        <w:tc>
          <w:tcPr>
            <w:tcW w:w="1757" w:type="dxa"/>
            <w:vMerge/>
          </w:tcPr>
          <w:p w:rsidR="0087034D" w:rsidRPr="005E2351" w:rsidRDefault="0087034D" w:rsidP="00575228">
            <w:pPr>
              <w:pStyle w:val="ConsPlusNormal"/>
              <w:rPr>
                <w:rFonts w:ascii="PT Astra Serif" w:hAnsi="PT Astra Serif" w:cs="Times New Roman"/>
                <w:sz w:val="24"/>
                <w:szCs w:val="24"/>
              </w:rPr>
            </w:pPr>
          </w:p>
        </w:tc>
        <w:tc>
          <w:tcPr>
            <w:tcW w:w="1134" w:type="dxa"/>
            <w:vMerge/>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c>
          <w:tcPr>
            <w:tcW w:w="2551"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Точка доступа к полнотекстовым информационным ресурсам</w:t>
            </w:r>
          </w:p>
        </w:tc>
        <w:tc>
          <w:tcPr>
            <w:tcW w:w="1984" w:type="dxa"/>
            <w:vMerge/>
          </w:tcPr>
          <w:p w:rsidR="0087034D" w:rsidRPr="005E2351" w:rsidRDefault="0087034D" w:rsidP="00575228">
            <w:pPr>
              <w:pStyle w:val="ConsPlusNormal"/>
              <w:rPr>
                <w:rFonts w:ascii="PT Astra Serif" w:hAnsi="PT Astra Serif" w:cs="Times New Roman"/>
                <w:sz w:val="24"/>
                <w:szCs w:val="24"/>
              </w:rPr>
            </w:pP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w:t>
            </w:r>
          </w:p>
        </w:tc>
        <w:tc>
          <w:tcPr>
            <w:tcW w:w="1757" w:type="dxa"/>
            <w:vMerge/>
          </w:tcPr>
          <w:p w:rsidR="0087034D" w:rsidRPr="005E2351" w:rsidRDefault="0087034D" w:rsidP="00575228">
            <w:pPr>
              <w:pStyle w:val="ConsPlusNormal"/>
              <w:rPr>
                <w:rFonts w:ascii="PT Astra Serif" w:hAnsi="PT Astra Serif" w:cs="Times New Roman"/>
                <w:sz w:val="24"/>
                <w:szCs w:val="24"/>
              </w:rPr>
            </w:pPr>
          </w:p>
        </w:tc>
        <w:tc>
          <w:tcPr>
            <w:tcW w:w="1134" w:type="dxa"/>
            <w:vMerge/>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blPrEx>
          <w:tblBorders>
            <w:insideH w:val="nil"/>
          </w:tblBorders>
        </w:tblPrEx>
        <w:tc>
          <w:tcPr>
            <w:tcW w:w="2551" w:type="dxa"/>
            <w:tcBorders>
              <w:bottom w:val="nil"/>
            </w:tcBorders>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Общедоступная библиотека с детским отделением:</w:t>
            </w:r>
          </w:p>
        </w:tc>
        <w:tc>
          <w:tcPr>
            <w:tcW w:w="1984" w:type="dxa"/>
            <w:tcBorders>
              <w:bottom w:val="nil"/>
            </w:tcBorders>
          </w:tcPr>
          <w:p w:rsidR="0087034D" w:rsidRPr="005E2351" w:rsidRDefault="0087034D" w:rsidP="00575228">
            <w:pPr>
              <w:pStyle w:val="ConsPlusNormal"/>
              <w:rPr>
                <w:rFonts w:ascii="PT Astra Serif" w:hAnsi="PT Astra Serif" w:cs="Times New Roman"/>
                <w:sz w:val="24"/>
                <w:szCs w:val="24"/>
              </w:rPr>
            </w:pPr>
          </w:p>
        </w:tc>
        <w:tc>
          <w:tcPr>
            <w:tcW w:w="1134" w:type="dxa"/>
            <w:tcBorders>
              <w:bottom w:val="nil"/>
            </w:tcBorders>
          </w:tcPr>
          <w:p w:rsidR="0087034D" w:rsidRPr="005E2351" w:rsidRDefault="0087034D" w:rsidP="00575228">
            <w:pPr>
              <w:pStyle w:val="ConsPlusNormal"/>
              <w:rPr>
                <w:rFonts w:ascii="PT Astra Serif" w:hAnsi="PT Astra Serif" w:cs="Times New Roman"/>
                <w:sz w:val="24"/>
                <w:szCs w:val="24"/>
              </w:rPr>
            </w:pPr>
          </w:p>
        </w:tc>
        <w:tc>
          <w:tcPr>
            <w:tcW w:w="1757" w:type="dxa"/>
            <w:vMerge/>
          </w:tcPr>
          <w:p w:rsidR="0087034D" w:rsidRPr="005E2351" w:rsidRDefault="0087034D" w:rsidP="00575228">
            <w:pPr>
              <w:pStyle w:val="ConsPlusNormal"/>
              <w:rPr>
                <w:rFonts w:ascii="PT Astra Serif" w:hAnsi="PT Astra Serif" w:cs="Times New Roman"/>
                <w:sz w:val="24"/>
                <w:szCs w:val="24"/>
              </w:rPr>
            </w:pPr>
          </w:p>
        </w:tc>
        <w:tc>
          <w:tcPr>
            <w:tcW w:w="1134" w:type="dxa"/>
            <w:vMerge/>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blPrEx>
          <w:tblBorders>
            <w:insideH w:val="nil"/>
          </w:tblBorders>
        </w:tblPrEx>
        <w:tc>
          <w:tcPr>
            <w:tcW w:w="2551" w:type="dxa"/>
            <w:tcBorders>
              <w:top w:val="nil"/>
              <w:bottom w:val="nil"/>
            </w:tcBorders>
          </w:tcPr>
          <w:p w:rsidR="0087034D" w:rsidRPr="005E2351" w:rsidRDefault="0087034D" w:rsidP="00575228">
            <w:pPr>
              <w:pStyle w:val="ConsPlusNormal"/>
              <w:rPr>
                <w:rFonts w:ascii="PT Astra Serif" w:hAnsi="PT Astra Serif" w:cs="Times New Roman"/>
                <w:sz w:val="24"/>
                <w:szCs w:val="24"/>
              </w:rPr>
            </w:pPr>
          </w:p>
        </w:tc>
        <w:tc>
          <w:tcPr>
            <w:tcW w:w="1984" w:type="dxa"/>
            <w:tcBorders>
              <w:top w:val="nil"/>
              <w:bottom w:val="nil"/>
            </w:tcBorders>
          </w:tcPr>
          <w:p w:rsidR="0087034D" w:rsidRPr="005E2351" w:rsidRDefault="0087034D" w:rsidP="00575228">
            <w:pPr>
              <w:pStyle w:val="ConsPlusNormal"/>
              <w:rPr>
                <w:rFonts w:ascii="PT Astra Serif" w:hAnsi="PT Astra Serif" w:cs="Times New Roman"/>
                <w:sz w:val="24"/>
                <w:szCs w:val="24"/>
              </w:rPr>
            </w:pPr>
          </w:p>
        </w:tc>
        <w:tc>
          <w:tcPr>
            <w:tcW w:w="1134" w:type="dxa"/>
            <w:tcBorders>
              <w:top w:val="nil"/>
              <w:bottom w:val="nil"/>
            </w:tcBorders>
          </w:tcPr>
          <w:p w:rsidR="0087034D" w:rsidRPr="005E2351" w:rsidRDefault="0087034D" w:rsidP="00575228">
            <w:pPr>
              <w:pStyle w:val="ConsPlusNormal"/>
              <w:jc w:val="center"/>
              <w:rPr>
                <w:rFonts w:ascii="PT Astra Serif" w:hAnsi="PT Astra Serif" w:cs="Times New Roman"/>
                <w:sz w:val="24"/>
                <w:szCs w:val="24"/>
              </w:rPr>
            </w:pPr>
          </w:p>
        </w:tc>
        <w:tc>
          <w:tcPr>
            <w:tcW w:w="1757" w:type="dxa"/>
            <w:vMerge/>
          </w:tcPr>
          <w:p w:rsidR="0087034D" w:rsidRPr="005E2351" w:rsidRDefault="0087034D" w:rsidP="00575228">
            <w:pPr>
              <w:pStyle w:val="ConsPlusNormal"/>
              <w:rPr>
                <w:rFonts w:ascii="PT Astra Serif" w:hAnsi="PT Astra Serif" w:cs="Times New Roman"/>
                <w:sz w:val="24"/>
                <w:szCs w:val="24"/>
              </w:rPr>
            </w:pPr>
          </w:p>
        </w:tc>
        <w:tc>
          <w:tcPr>
            <w:tcW w:w="1134" w:type="dxa"/>
            <w:vMerge/>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blPrEx>
          <w:tblBorders>
            <w:insideH w:val="nil"/>
          </w:tblBorders>
        </w:tblPrEx>
        <w:tc>
          <w:tcPr>
            <w:tcW w:w="2551" w:type="dxa"/>
            <w:tcBorders>
              <w:top w:val="nil"/>
            </w:tcBorders>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сельский населенный пункт (группа населенных пунктов)</w:t>
            </w:r>
          </w:p>
        </w:tc>
        <w:tc>
          <w:tcPr>
            <w:tcW w:w="1984" w:type="dxa"/>
            <w:tcBorders>
              <w:top w:val="nil"/>
            </w:tcBorders>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количество на 15000 человек</w:t>
            </w:r>
          </w:p>
        </w:tc>
        <w:tc>
          <w:tcPr>
            <w:tcW w:w="1134" w:type="dxa"/>
            <w:tcBorders>
              <w:top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w:t>
            </w:r>
          </w:p>
        </w:tc>
        <w:tc>
          <w:tcPr>
            <w:tcW w:w="1757" w:type="dxa"/>
            <w:vMerge/>
          </w:tcPr>
          <w:p w:rsidR="0087034D" w:rsidRPr="005E2351" w:rsidRDefault="0087034D" w:rsidP="00575228">
            <w:pPr>
              <w:pStyle w:val="ConsPlusNormal"/>
              <w:rPr>
                <w:rFonts w:ascii="PT Astra Serif" w:hAnsi="PT Astra Serif" w:cs="Times New Roman"/>
                <w:sz w:val="24"/>
                <w:szCs w:val="24"/>
              </w:rPr>
            </w:pPr>
          </w:p>
        </w:tc>
        <w:tc>
          <w:tcPr>
            <w:tcW w:w="1134" w:type="dxa"/>
            <w:vMerge/>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c>
          <w:tcPr>
            <w:tcW w:w="2551"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Филиал общедоступных библиотек с детским отделением</w:t>
            </w:r>
          </w:p>
        </w:tc>
        <w:tc>
          <w:tcPr>
            <w:tcW w:w="1984"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количество на 1000 человек</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w:t>
            </w:r>
          </w:p>
        </w:tc>
        <w:tc>
          <w:tcPr>
            <w:tcW w:w="1757" w:type="dxa"/>
            <w:vMerge/>
          </w:tcPr>
          <w:p w:rsidR="0087034D" w:rsidRPr="005E2351" w:rsidRDefault="0087034D" w:rsidP="00575228">
            <w:pPr>
              <w:pStyle w:val="ConsPlusNormal"/>
              <w:rPr>
                <w:rFonts w:ascii="PT Astra Serif" w:hAnsi="PT Astra Serif" w:cs="Times New Roman"/>
                <w:sz w:val="24"/>
                <w:szCs w:val="24"/>
              </w:rPr>
            </w:pPr>
          </w:p>
        </w:tc>
        <w:tc>
          <w:tcPr>
            <w:tcW w:w="1134" w:type="dxa"/>
            <w:vMerge/>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c>
          <w:tcPr>
            <w:tcW w:w="8560" w:type="dxa"/>
            <w:gridSpan w:val="5"/>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Музеи и выставочные залы</w:t>
            </w:r>
          </w:p>
        </w:tc>
      </w:tr>
      <w:tr w:rsidR="0087034D" w:rsidRPr="005E2351" w:rsidTr="00575228">
        <w:tc>
          <w:tcPr>
            <w:tcW w:w="5669" w:type="dxa"/>
            <w:gridSpan w:val="3"/>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Муниципальный округ</w:t>
            </w:r>
          </w:p>
        </w:tc>
        <w:tc>
          <w:tcPr>
            <w:tcW w:w="1757"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транспортная доступность, мин.</w:t>
            </w:r>
          </w:p>
        </w:tc>
        <w:tc>
          <w:tcPr>
            <w:tcW w:w="1134"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30 - 60</w:t>
            </w:r>
          </w:p>
        </w:tc>
      </w:tr>
      <w:tr w:rsidR="0087034D" w:rsidRPr="005E2351" w:rsidTr="00575228">
        <w:tc>
          <w:tcPr>
            <w:tcW w:w="2551"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Музей (краеведческий)</w:t>
            </w:r>
          </w:p>
        </w:tc>
        <w:tc>
          <w:tcPr>
            <w:tcW w:w="1984"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количество на муниципальный округ</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w:t>
            </w:r>
          </w:p>
        </w:tc>
        <w:tc>
          <w:tcPr>
            <w:tcW w:w="1757" w:type="dxa"/>
            <w:vMerge/>
          </w:tcPr>
          <w:p w:rsidR="0087034D" w:rsidRPr="005E2351" w:rsidRDefault="0087034D" w:rsidP="00575228">
            <w:pPr>
              <w:pStyle w:val="ConsPlusNormal"/>
              <w:rPr>
                <w:rFonts w:ascii="PT Astra Serif" w:hAnsi="PT Astra Serif" w:cs="Times New Roman"/>
                <w:sz w:val="24"/>
                <w:szCs w:val="24"/>
              </w:rPr>
            </w:pPr>
          </w:p>
        </w:tc>
        <w:tc>
          <w:tcPr>
            <w:tcW w:w="1134" w:type="dxa"/>
            <w:vMerge/>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c>
          <w:tcPr>
            <w:tcW w:w="8560" w:type="dxa"/>
            <w:gridSpan w:val="5"/>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Театры, концертные залы</w:t>
            </w:r>
          </w:p>
        </w:tc>
      </w:tr>
      <w:tr w:rsidR="0087034D" w:rsidRPr="005E2351" w:rsidTr="00575228">
        <w:tc>
          <w:tcPr>
            <w:tcW w:w="5669" w:type="dxa"/>
            <w:gridSpan w:val="3"/>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Муниципальный округ</w:t>
            </w:r>
          </w:p>
        </w:tc>
        <w:tc>
          <w:tcPr>
            <w:tcW w:w="1757"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транспортная доступность, мин.</w:t>
            </w:r>
          </w:p>
        </w:tc>
        <w:tc>
          <w:tcPr>
            <w:tcW w:w="1134"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60</w:t>
            </w:r>
          </w:p>
        </w:tc>
      </w:tr>
      <w:tr w:rsidR="0087034D" w:rsidRPr="005E2351" w:rsidTr="00575228">
        <w:tc>
          <w:tcPr>
            <w:tcW w:w="2551"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Концертный зал</w:t>
            </w:r>
          </w:p>
        </w:tc>
        <w:tc>
          <w:tcPr>
            <w:tcW w:w="1984"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количество на муниципальный округ</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w:t>
            </w:r>
          </w:p>
        </w:tc>
        <w:tc>
          <w:tcPr>
            <w:tcW w:w="1757" w:type="dxa"/>
            <w:vMerge/>
          </w:tcPr>
          <w:p w:rsidR="0087034D" w:rsidRPr="005E2351" w:rsidRDefault="0087034D" w:rsidP="00575228">
            <w:pPr>
              <w:pStyle w:val="ConsPlusNormal"/>
              <w:rPr>
                <w:rFonts w:ascii="PT Astra Serif" w:hAnsi="PT Astra Serif" w:cs="Times New Roman"/>
                <w:sz w:val="24"/>
                <w:szCs w:val="24"/>
              </w:rPr>
            </w:pPr>
          </w:p>
        </w:tc>
        <w:tc>
          <w:tcPr>
            <w:tcW w:w="1134" w:type="dxa"/>
            <w:vMerge/>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c>
          <w:tcPr>
            <w:tcW w:w="8560" w:type="dxa"/>
            <w:gridSpan w:val="5"/>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Кинотеатры и кинозалы</w:t>
            </w:r>
          </w:p>
        </w:tc>
      </w:tr>
      <w:tr w:rsidR="0087034D" w:rsidRPr="005E2351" w:rsidTr="00575228">
        <w:tc>
          <w:tcPr>
            <w:tcW w:w="5669" w:type="dxa"/>
            <w:gridSpan w:val="3"/>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Муниципальный округ</w:t>
            </w:r>
          </w:p>
        </w:tc>
        <w:tc>
          <w:tcPr>
            <w:tcW w:w="1757"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транспортно-пешеходная доступность, мин.</w:t>
            </w:r>
          </w:p>
        </w:tc>
        <w:tc>
          <w:tcPr>
            <w:tcW w:w="1134"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30</w:t>
            </w:r>
          </w:p>
        </w:tc>
      </w:tr>
      <w:tr w:rsidR="0087034D" w:rsidRPr="005E2351" w:rsidTr="00575228">
        <w:tc>
          <w:tcPr>
            <w:tcW w:w="2551" w:type="dxa"/>
            <w:vMerge w:val="restart"/>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Кинозал:</w:t>
            </w:r>
          </w:p>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сельский населенный пункт (группа населенных пунктов)</w:t>
            </w:r>
          </w:p>
        </w:tc>
        <w:tc>
          <w:tcPr>
            <w:tcW w:w="1984" w:type="dxa"/>
            <w:tcBorders>
              <w:bottom w:val="nil"/>
            </w:tcBorders>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количество на 3000 человек</w:t>
            </w:r>
          </w:p>
        </w:tc>
        <w:tc>
          <w:tcPr>
            <w:tcW w:w="1134" w:type="dxa"/>
            <w:tcBorders>
              <w:bottom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w:t>
            </w:r>
          </w:p>
        </w:tc>
        <w:tc>
          <w:tcPr>
            <w:tcW w:w="1757" w:type="dxa"/>
            <w:vMerge/>
          </w:tcPr>
          <w:p w:rsidR="0087034D" w:rsidRPr="005E2351" w:rsidRDefault="0087034D" w:rsidP="00575228">
            <w:pPr>
              <w:pStyle w:val="ConsPlusNormal"/>
              <w:rPr>
                <w:rFonts w:ascii="PT Astra Serif" w:hAnsi="PT Astra Serif" w:cs="Times New Roman"/>
                <w:sz w:val="24"/>
                <w:szCs w:val="24"/>
              </w:rPr>
            </w:pPr>
          </w:p>
        </w:tc>
        <w:tc>
          <w:tcPr>
            <w:tcW w:w="1134" w:type="dxa"/>
            <w:vMerge/>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c>
          <w:tcPr>
            <w:tcW w:w="2551" w:type="dxa"/>
            <w:vMerge/>
          </w:tcPr>
          <w:p w:rsidR="0087034D" w:rsidRPr="005E2351" w:rsidRDefault="0087034D" w:rsidP="00575228">
            <w:pPr>
              <w:pStyle w:val="ConsPlusNormal"/>
              <w:rPr>
                <w:rFonts w:ascii="PT Astra Serif" w:hAnsi="PT Astra Serif" w:cs="Times New Roman"/>
                <w:sz w:val="24"/>
                <w:szCs w:val="24"/>
              </w:rPr>
            </w:pPr>
          </w:p>
        </w:tc>
        <w:tc>
          <w:tcPr>
            <w:tcW w:w="1984" w:type="dxa"/>
            <w:tcBorders>
              <w:top w:val="nil"/>
            </w:tcBorders>
          </w:tcPr>
          <w:p w:rsidR="0087034D" w:rsidRPr="005E2351" w:rsidRDefault="0087034D" w:rsidP="00575228">
            <w:pPr>
              <w:pStyle w:val="ConsPlusNormal"/>
              <w:jc w:val="center"/>
              <w:rPr>
                <w:rFonts w:ascii="PT Astra Serif" w:hAnsi="PT Astra Serif" w:cs="Times New Roman"/>
                <w:sz w:val="24"/>
                <w:szCs w:val="24"/>
              </w:rPr>
            </w:pPr>
          </w:p>
        </w:tc>
        <w:tc>
          <w:tcPr>
            <w:tcW w:w="1134" w:type="dxa"/>
            <w:tcBorders>
              <w:top w:val="nil"/>
            </w:tcBorders>
          </w:tcPr>
          <w:p w:rsidR="0087034D" w:rsidRPr="005E2351" w:rsidRDefault="0087034D" w:rsidP="00575228">
            <w:pPr>
              <w:pStyle w:val="ConsPlusNormal"/>
              <w:jc w:val="center"/>
              <w:rPr>
                <w:rFonts w:ascii="PT Astra Serif" w:hAnsi="PT Astra Serif" w:cs="Times New Roman"/>
                <w:sz w:val="24"/>
                <w:szCs w:val="24"/>
              </w:rPr>
            </w:pPr>
          </w:p>
        </w:tc>
        <w:tc>
          <w:tcPr>
            <w:tcW w:w="1757" w:type="dxa"/>
            <w:vMerge/>
          </w:tcPr>
          <w:p w:rsidR="0087034D" w:rsidRPr="005E2351" w:rsidRDefault="0087034D" w:rsidP="00575228">
            <w:pPr>
              <w:pStyle w:val="ConsPlusNormal"/>
              <w:rPr>
                <w:rFonts w:ascii="PT Astra Serif" w:hAnsi="PT Astra Serif" w:cs="Times New Roman"/>
                <w:sz w:val="24"/>
                <w:szCs w:val="24"/>
              </w:rPr>
            </w:pPr>
          </w:p>
        </w:tc>
        <w:tc>
          <w:tcPr>
            <w:tcW w:w="1134" w:type="dxa"/>
            <w:vMerge/>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c>
          <w:tcPr>
            <w:tcW w:w="8560" w:type="dxa"/>
            <w:gridSpan w:val="5"/>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lastRenderedPageBreak/>
              <w:t>Учреждения культурно-досугового типа</w:t>
            </w:r>
          </w:p>
        </w:tc>
      </w:tr>
      <w:tr w:rsidR="0087034D" w:rsidRPr="005E2351" w:rsidTr="00575228">
        <w:tc>
          <w:tcPr>
            <w:tcW w:w="8560" w:type="dxa"/>
            <w:gridSpan w:val="5"/>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Муниципальный округ</w:t>
            </w:r>
          </w:p>
        </w:tc>
      </w:tr>
      <w:tr w:rsidR="0087034D" w:rsidRPr="005E2351" w:rsidTr="00575228">
        <w:tc>
          <w:tcPr>
            <w:tcW w:w="2551"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Центр культурного развития</w:t>
            </w:r>
          </w:p>
        </w:tc>
        <w:tc>
          <w:tcPr>
            <w:tcW w:w="1984"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количество на административный центр муниципального округа</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w:t>
            </w:r>
          </w:p>
        </w:tc>
        <w:tc>
          <w:tcPr>
            <w:tcW w:w="1757"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транспортно-пешеходная доступность, мин.</w:t>
            </w:r>
          </w:p>
        </w:tc>
        <w:tc>
          <w:tcPr>
            <w:tcW w:w="1134"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60</w:t>
            </w:r>
          </w:p>
        </w:tc>
      </w:tr>
      <w:tr w:rsidR="0087034D" w:rsidRPr="005E2351" w:rsidTr="00575228">
        <w:tc>
          <w:tcPr>
            <w:tcW w:w="2551"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Передвижной многофункциональный культурный центр</w:t>
            </w:r>
          </w:p>
        </w:tc>
        <w:tc>
          <w:tcPr>
            <w:tcW w:w="1984"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количество (транспортная единица) на административный центр муниципального округа</w:t>
            </w:r>
          </w:p>
        </w:tc>
        <w:tc>
          <w:tcPr>
            <w:tcW w:w="113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w:t>
            </w:r>
          </w:p>
        </w:tc>
        <w:tc>
          <w:tcPr>
            <w:tcW w:w="1757" w:type="dxa"/>
            <w:vMerge/>
          </w:tcPr>
          <w:p w:rsidR="0087034D" w:rsidRPr="005E2351" w:rsidRDefault="0087034D" w:rsidP="00575228">
            <w:pPr>
              <w:pStyle w:val="ConsPlusNormal"/>
              <w:rPr>
                <w:rFonts w:ascii="PT Astra Serif" w:hAnsi="PT Astra Serif" w:cs="Times New Roman"/>
                <w:sz w:val="24"/>
                <w:szCs w:val="24"/>
              </w:rPr>
            </w:pPr>
          </w:p>
        </w:tc>
        <w:tc>
          <w:tcPr>
            <w:tcW w:w="1134" w:type="dxa"/>
            <w:vMerge/>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blPrEx>
          <w:tblBorders>
            <w:insideH w:val="nil"/>
          </w:tblBorders>
        </w:tblPrEx>
        <w:tc>
          <w:tcPr>
            <w:tcW w:w="2551" w:type="dxa"/>
            <w:tcBorders>
              <w:bottom w:val="nil"/>
            </w:tcBorders>
            <w:shd w:val="clear" w:color="auto" w:fill="auto"/>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Дом культуры:</w:t>
            </w:r>
          </w:p>
        </w:tc>
        <w:tc>
          <w:tcPr>
            <w:tcW w:w="1984" w:type="dxa"/>
            <w:tcBorders>
              <w:bottom w:val="nil"/>
            </w:tcBorders>
            <w:shd w:val="clear" w:color="auto" w:fill="auto"/>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количество </w:t>
            </w:r>
            <w:proofErr w:type="gramStart"/>
            <w:r w:rsidRPr="005E2351">
              <w:rPr>
                <w:rFonts w:ascii="PT Astra Serif" w:hAnsi="PT Astra Serif" w:cs="Times New Roman"/>
                <w:sz w:val="24"/>
                <w:szCs w:val="24"/>
              </w:rPr>
              <w:t>на</w:t>
            </w:r>
            <w:proofErr w:type="gramEnd"/>
            <w:r w:rsidRPr="005E2351">
              <w:rPr>
                <w:rFonts w:ascii="PT Astra Serif" w:hAnsi="PT Astra Serif" w:cs="Times New Roman"/>
                <w:sz w:val="24"/>
                <w:szCs w:val="24"/>
              </w:rPr>
              <w:t>:</w:t>
            </w:r>
          </w:p>
        </w:tc>
        <w:tc>
          <w:tcPr>
            <w:tcW w:w="1134" w:type="dxa"/>
            <w:tcBorders>
              <w:bottom w:val="nil"/>
            </w:tcBorders>
            <w:shd w:val="clear" w:color="auto" w:fill="auto"/>
          </w:tcPr>
          <w:p w:rsidR="0087034D" w:rsidRPr="005E2351" w:rsidRDefault="0087034D" w:rsidP="00575228">
            <w:pPr>
              <w:pStyle w:val="ConsPlusNormal"/>
              <w:rPr>
                <w:rFonts w:ascii="PT Astra Serif" w:hAnsi="PT Astra Serif" w:cs="Times New Roman"/>
                <w:sz w:val="24"/>
                <w:szCs w:val="24"/>
              </w:rPr>
            </w:pPr>
          </w:p>
        </w:tc>
        <w:tc>
          <w:tcPr>
            <w:tcW w:w="1757" w:type="dxa"/>
            <w:vMerge/>
          </w:tcPr>
          <w:p w:rsidR="0087034D" w:rsidRPr="005E2351" w:rsidRDefault="0087034D" w:rsidP="00575228">
            <w:pPr>
              <w:pStyle w:val="ConsPlusNormal"/>
              <w:rPr>
                <w:rFonts w:ascii="PT Astra Serif" w:hAnsi="PT Astra Serif" w:cs="Times New Roman"/>
                <w:sz w:val="24"/>
                <w:szCs w:val="24"/>
              </w:rPr>
            </w:pPr>
          </w:p>
        </w:tc>
        <w:tc>
          <w:tcPr>
            <w:tcW w:w="1134" w:type="dxa"/>
            <w:vMerge/>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blPrEx>
          <w:tblBorders>
            <w:insideH w:val="nil"/>
          </w:tblBorders>
        </w:tblPrEx>
        <w:tc>
          <w:tcPr>
            <w:tcW w:w="2551" w:type="dxa"/>
            <w:tcBorders>
              <w:top w:val="nil"/>
              <w:bottom w:val="nil"/>
            </w:tcBorders>
            <w:shd w:val="clear" w:color="auto" w:fill="auto"/>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население от 25000 до 100000 человек</w:t>
            </w:r>
          </w:p>
        </w:tc>
        <w:tc>
          <w:tcPr>
            <w:tcW w:w="1984" w:type="dxa"/>
            <w:tcBorders>
              <w:top w:val="nil"/>
              <w:bottom w:val="nil"/>
            </w:tcBorders>
            <w:shd w:val="clear" w:color="auto" w:fill="auto"/>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25000 человек</w:t>
            </w:r>
          </w:p>
        </w:tc>
        <w:tc>
          <w:tcPr>
            <w:tcW w:w="1134" w:type="dxa"/>
            <w:tcBorders>
              <w:top w:val="nil"/>
              <w:bottom w:val="nil"/>
            </w:tcBorders>
            <w:shd w:val="clear" w:color="auto" w:fill="auto"/>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w:t>
            </w:r>
          </w:p>
        </w:tc>
        <w:tc>
          <w:tcPr>
            <w:tcW w:w="1757" w:type="dxa"/>
            <w:vMerge/>
          </w:tcPr>
          <w:p w:rsidR="0087034D" w:rsidRPr="005E2351" w:rsidRDefault="0087034D" w:rsidP="00575228">
            <w:pPr>
              <w:pStyle w:val="ConsPlusNormal"/>
              <w:rPr>
                <w:rFonts w:ascii="PT Astra Serif" w:hAnsi="PT Astra Serif" w:cs="Times New Roman"/>
                <w:sz w:val="24"/>
                <w:szCs w:val="24"/>
              </w:rPr>
            </w:pPr>
          </w:p>
        </w:tc>
        <w:tc>
          <w:tcPr>
            <w:tcW w:w="1134" w:type="dxa"/>
            <w:vMerge/>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c>
          <w:tcPr>
            <w:tcW w:w="2551" w:type="dxa"/>
            <w:tcBorders>
              <w:top w:val="nil"/>
            </w:tcBorders>
            <w:shd w:val="clear" w:color="auto" w:fill="auto"/>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население менее 25000 человек</w:t>
            </w:r>
          </w:p>
        </w:tc>
        <w:tc>
          <w:tcPr>
            <w:tcW w:w="1984" w:type="dxa"/>
            <w:tcBorders>
              <w:top w:val="nil"/>
            </w:tcBorders>
            <w:shd w:val="clear" w:color="auto" w:fill="auto"/>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10000 человек</w:t>
            </w:r>
          </w:p>
        </w:tc>
        <w:tc>
          <w:tcPr>
            <w:tcW w:w="1134" w:type="dxa"/>
            <w:tcBorders>
              <w:top w:val="nil"/>
            </w:tcBorders>
            <w:shd w:val="clear" w:color="auto" w:fill="auto"/>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w:t>
            </w:r>
          </w:p>
        </w:tc>
        <w:tc>
          <w:tcPr>
            <w:tcW w:w="1757" w:type="dxa"/>
            <w:vMerge/>
          </w:tcPr>
          <w:p w:rsidR="0087034D" w:rsidRPr="005E2351" w:rsidRDefault="0087034D" w:rsidP="00575228">
            <w:pPr>
              <w:pStyle w:val="ConsPlusNormal"/>
              <w:rPr>
                <w:rFonts w:ascii="PT Astra Serif" w:hAnsi="PT Astra Serif" w:cs="Times New Roman"/>
                <w:sz w:val="24"/>
                <w:szCs w:val="24"/>
              </w:rPr>
            </w:pPr>
          </w:p>
        </w:tc>
        <w:tc>
          <w:tcPr>
            <w:tcW w:w="1134" w:type="dxa"/>
            <w:vMerge/>
          </w:tcPr>
          <w:p w:rsidR="0087034D" w:rsidRPr="005E2351" w:rsidRDefault="0087034D" w:rsidP="00575228">
            <w:pPr>
              <w:pStyle w:val="ConsPlusNormal"/>
              <w:rPr>
                <w:rFonts w:ascii="PT Astra Serif" w:hAnsi="PT Astra Serif" w:cs="Times New Roman"/>
                <w:sz w:val="24"/>
                <w:szCs w:val="24"/>
              </w:rPr>
            </w:pPr>
          </w:p>
        </w:tc>
      </w:tr>
    </w:tbl>
    <w:p w:rsidR="0087034D" w:rsidRPr="005E2351" w:rsidRDefault="0087034D" w:rsidP="0087034D">
      <w:pPr>
        <w:jc w:val="both"/>
        <w:rPr>
          <w:rFonts w:ascii="PT Astra Serif" w:hAnsi="PT Astra Serif"/>
          <w:b/>
          <w:bCs/>
        </w:rPr>
      </w:pPr>
    </w:p>
    <w:p w:rsidR="0087034D" w:rsidRPr="005E2351" w:rsidRDefault="0087034D" w:rsidP="0087034D">
      <w:pPr>
        <w:ind w:firstLine="567"/>
        <w:jc w:val="center"/>
        <w:rPr>
          <w:rFonts w:ascii="PT Astra Serif" w:hAnsi="PT Astra Serif"/>
          <w:b/>
          <w:bCs/>
        </w:rPr>
      </w:pPr>
    </w:p>
    <w:p w:rsidR="0087034D" w:rsidRPr="005E2351" w:rsidRDefault="0087034D" w:rsidP="0087034D">
      <w:pPr>
        <w:ind w:firstLine="567"/>
        <w:jc w:val="center"/>
        <w:rPr>
          <w:rFonts w:ascii="PT Astra Serif" w:hAnsi="PT Astra Serif"/>
          <w:b/>
        </w:rPr>
      </w:pPr>
      <w:r w:rsidRPr="005E2351">
        <w:rPr>
          <w:rFonts w:ascii="PT Astra Serif" w:hAnsi="PT Astra Serif"/>
          <w:b/>
          <w:bCs/>
        </w:rPr>
        <w:t xml:space="preserve">2.7. </w:t>
      </w:r>
      <w:r w:rsidRPr="005E2351">
        <w:rPr>
          <w:rFonts w:ascii="PT Astra Serif" w:hAnsi="PT Astra Serif"/>
          <w:b/>
        </w:rPr>
        <w:t>Расчетные показатели допустимого уровня обеспеченности объектами велосипедной инфраструктуры</w:t>
      </w:r>
    </w:p>
    <w:p w:rsidR="0087034D" w:rsidRPr="005E2351" w:rsidRDefault="0087034D" w:rsidP="0087034D">
      <w:pPr>
        <w:pStyle w:val="ConsPlusNormal"/>
        <w:spacing w:before="220"/>
        <w:ind w:firstLine="540"/>
        <w:jc w:val="both"/>
        <w:rPr>
          <w:rFonts w:ascii="PT Astra Serif" w:hAnsi="PT Astra Serif" w:cs="Times New Roman"/>
          <w:sz w:val="24"/>
          <w:szCs w:val="24"/>
        </w:rPr>
      </w:pPr>
      <w:r w:rsidRPr="005E2351">
        <w:rPr>
          <w:rFonts w:ascii="PT Astra Serif" w:hAnsi="PT Astra Serif" w:cs="Times New Roman"/>
          <w:sz w:val="24"/>
          <w:szCs w:val="24"/>
        </w:rPr>
        <w:t xml:space="preserve">На территории Сарапульского района следует предусматривать создание инфраструктуры велосипедного транспорта: велосипедных дорожек, пешеходные и велосипедные дорожки, велосипедные парковки, велосипедные стоянки (далее соответственно - </w:t>
      </w:r>
      <w:proofErr w:type="spellStart"/>
      <w:r w:rsidRPr="005E2351">
        <w:rPr>
          <w:rFonts w:ascii="PT Astra Serif" w:hAnsi="PT Astra Serif" w:cs="Times New Roman"/>
          <w:sz w:val="24"/>
          <w:szCs w:val="24"/>
        </w:rPr>
        <w:t>велотранспорт</w:t>
      </w:r>
      <w:proofErr w:type="spellEnd"/>
      <w:r w:rsidRPr="005E2351">
        <w:rPr>
          <w:rFonts w:ascii="PT Astra Serif" w:hAnsi="PT Astra Serif" w:cs="Times New Roman"/>
          <w:sz w:val="24"/>
          <w:szCs w:val="24"/>
        </w:rPr>
        <w:t xml:space="preserve">, велодорожки, </w:t>
      </w:r>
      <w:proofErr w:type="spellStart"/>
      <w:r w:rsidRPr="005E2351">
        <w:rPr>
          <w:rFonts w:ascii="PT Astra Serif" w:hAnsi="PT Astra Serif" w:cs="Times New Roman"/>
          <w:sz w:val="24"/>
          <w:szCs w:val="24"/>
        </w:rPr>
        <w:t>велопешеходные</w:t>
      </w:r>
      <w:proofErr w:type="spellEnd"/>
      <w:r w:rsidRPr="005E2351">
        <w:rPr>
          <w:rFonts w:ascii="PT Astra Serif" w:hAnsi="PT Astra Serif" w:cs="Times New Roman"/>
          <w:sz w:val="24"/>
          <w:szCs w:val="24"/>
        </w:rPr>
        <w:t xml:space="preserve"> дорожки, </w:t>
      </w:r>
      <w:proofErr w:type="spellStart"/>
      <w:r w:rsidRPr="005E2351">
        <w:rPr>
          <w:rFonts w:ascii="PT Astra Serif" w:hAnsi="PT Astra Serif" w:cs="Times New Roman"/>
          <w:sz w:val="24"/>
          <w:szCs w:val="24"/>
        </w:rPr>
        <w:t>велопарковки</w:t>
      </w:r>
      <w:proofErr w:type="spellEnd"/>
      <w:r w:rsidRPr="005E2351">
        <w:rPr>
          <w:rFonts w:ascii="PT Astra Serif" w:hAnsi="PT Astra Serif" w:cs="Times New Roman"/>
          <w:sz w:val="24"/>
          <w:szCs w:val="24"/>
        </w:rPr>
        <w:t xml:space="preserve">, велостоянки, </w:t>
      </w:r>
      <w:proofErr w:type="spellStart"/>
      <w:r w:rsidRPr="005E2351">
        <w:rPr>
          <w:rFonts w:ascii="PT Astra Serif" w:hAnsi="PT Astra Serif" w:cs="Times New Roman"/>
          <w:sz w:val="24"/>
          <w:szCs w:val="24"/>
        </w:rPr>
        <w:t>велотранспортная</w:t>
      </w:r>
      <w:proofErr w:type="spellEnd"/>
      <w:r w:rsidRPr="005E2351">
        <w:rPr>
          <w:rFonts w:ascii="PT Astra Serif" w:hAnsi="PT Astra Serif" w:cs="Times New Roman"/>
          <w:sz w:val="24"/>
          <w:szCs w:val="24"/>
        </w:rPr>
        <w:t xml:space="preserve"> инфраструктура).</w:t>
      </w:r>
    </w:p>
    <w:p w:rsidR="0087034D" w:rsidRPr="005E2351" w:rsidRDefault="0087034D" w:rsidP="0087034D">
      <w:pPr>
        <w:ind w:firstLine="567"/>
        <w:jc w:val="both"/>
        <w:rPr>
          <w:rFonts w:ascii="PT Astra Serif" w:hAnsi="PT Astra Serif"/>
        </w:rPr>
      </w:pPr>
    </w:p>
    <w:p w:rsidR="0087034D" w:rsidRPr="005E2351" w:rsidRDefault="0087034D" w:rsidP="0087034D">
      <w:pPr>
        <w:ind w:firstLine="567"/>
        <w:jc w:val="both"/>
        <w:rPr>
          <w:rFonts w:ascii="PT Astra Serif" w:hAnsi="PT Astra Serif"/>
        </w:rPr>
      </w:pPr>
      <w:r w:rsidRPr="005E2351">
        <w:rPr>
          <w:rFonts w:ascii="PT Astra Serif" w:hAnsi="PT Astra Serif"/>
        </w:rPr>
        <w:t xml:space="preserve">2.7.1. Основные характеристики велодорожек, </w:t>
      </w:r>
      <w:proofErr w:type="spellStart"/>
      <w:r w:rsidRPr="005E2351">
        <w:rPr>
          <w:rFonts w:ascii="PT Astra Serif" w:hAnsi="PT Astra Serif"/>
        </w:rPr>
        <w:t>велопешеходных</w:t>
      </w:r>
      <w:proofErr w:type="spellEnd"/>
      <w:r w:rsidRPr="005E2351">
        <w:rPr>
          <w:rFonts w:ascii="PT Astra Serif" w:hAnsi="PT Astra Serif"/>
        </w:rPr>
        <w:t xml:space="preserve"> дорожек: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252"/>
        <w:gridCol w:w="1928"/>
      </w:tblGrid>
      <w:tr w:rsidR="0087034D" w:rsidRPr="005E2351" w:rsidTr="00575228">
        <w:tc>
          <w:tcPr>
            <w:tcW w:w="4422"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Нормируемый параметр</w:t>
            </w:r>
          </w:p>
        </w:tc>
        <w:tc>
          <w:tcPr>
            <w:tcW w:w="4180" w:type="dxa"/>
            <w:gridSpan w:val="2"/>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Минимальные значения</w:t>
            </w:r>
          </w:p>
        </w:tc>
      </w:tr>
      <w:tr w:rsidR="0087034D" w:rsidRPr="005E2351" w:rsidTr="00575228">
        <w:tc>
          <w:tcPr>
            <w:tcW w:w="4422" w:type="dxa"/>
            <w:vMerge/>
          </w:tcPr>
          <w:p w:rsidR="0087034D" w:rsidRPr="005E2351" w:rsidRDefault="0087034D" w:rsidP="00575228">
            <w:pPr>
              <w:pStyle w:val="ConsPlusNormal"/>
              <w:rPr>
                <w:rFonts w:ascii="PT Astra Serif" w:hAnsi="PT Astra Serif" w:cs="Times New Roman"/>
                <w:sz w:val="24"/>
                <w:szCs w:val="24"/>
              </w:rPr>
            </w:pPr>
          </w:p>
        </w:tc>
        <w:tc>
          <w:tcPr>
            <w:tcW w:w="225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при новом строительстве</w:t>
            </w:r>
          </w:p>
        </w:tc>
        <w:tc>
          <w:tcPr>
            <w:tcW w:w="1928"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в стесненных условиях</w:t>
            </w:r>
          </w:p>
        </w:tc>
      </w:tr>
      <w:tr w:rsidR="0087034D" w:rsidRPr="005E2351" w:rsidTr="00575228">
        <w:tc>
          <w:tcPr>
            <w:tcW w:w="442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w:t>
            </w:r>
          </w:p>
        </w:tc>
        <w:tc>
          <w:tcPr>
            <w:tcW w:w="225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w:t>
            </w:r>
          </w:p>
        </w:tc>
        <w:tc>
          <w:tcPr>
            <w:tcW w:w="1928"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w:t>
            </w:r>
          </w:p>
        </w:tc>
      </w:tr>
      <w:tr w:rsidR="0087034D" w:rsidRPr="005E2351" w:rsidTr="00575228">
        <w:tc>
          <w:tcPr>
            <w:tcW w:w="442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Расчетная скорость движения, </w:t>
            </w:r>
            <w:proofErr w:type="gramStart"/>
            <w:r w:rsidRPr="005E2351">
              <w:rPr>
                <w:rFonts w:ascii="PT Astra Serif" w:hAnsi="PT Astra Serif" w:cs="Times New Roman"/>
                <w:sz w:val="24"/>
                <w:szCs w:val="24"/>
              </w:rPr>
              <w:t>км</w:t>
            </w:r>
            <w:proofErr w:type="gramEnd"/>
            <w:r w:rsidRPr="005E2351">
              <w:rPr>
                <w:rFonts w:ascii="PT Astra Serif" w:hAnsi="PT Astra Serif" w:cs="Times New Roman"/>
                <w:sz w:val="24"/>
                <w:szCs w:val="24"/>
              </w:rPr>
              <w:t>/ч</w:t>
            </w:r>
          </w:p>
        </w:tc>
        <w:tc>
          <w:tcPr>
            <w:tcW w:w="225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25</w:t>
            </w:r>
          </w:p>
        </w:tc>
        <w:tc>
          <w:tcPr>
            <w:tcW w:w="1928"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15</w:t>
            </w:r>
          </w:p>
        </w:tc>
      </w:tr>
      <w:tr w:rsidR="0087034D" w:rsidRPr="005E2351" w:rsidTr="00575228">
        <w:tc>
          <w:tcPr>
            <w:tcW w:w="4422" w:type="dxa"/>
            <w:tcBorders>
              <w:bottom w:val="nil"/>
            </w:tcBorders>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Ширина проезжей части для движения, </w:t>
            </w:r>
            <w:proofErr w:type="gramStart"/>
            <w:r w:rsidRPr="005E2351">
              <w:rPr>
                <w:rFonts w:ascii="PT Astra Serif" w:hAnsi="PT Astra Serif" w:cs="Times New Roman"/>
                <w:sz w:val="24"/>
                <w:szCs w:val="24"/>
              </w:rPr>
              <w:t>м</w:t>
            </w:r>
            <w:proofErr w:type="gramEnd"/>
            <w:r w:rsidRPr="005E2351">
              <w:rPr>
                <w:rFonts w:ascii="PT Astra Serif" w:hAnsi="PT Astra Serif" w:cs="Times New Roman"/>
                <w:sz w:val="24"/>
                <w:szCs w:val="24"/>
              </w:rPr>
              <w:t>, не менее:</w:t>
            </w:r>
          </w:p>
        </w:tc>
        <w:tc>
          <w:tcPr>
            <w:tcW w:w="2252" w:type="dxa"/>
            <w:tcBorders>
              <w:bottom w:val="nil"/>
            </w:tcBorders>
          </w:tcPr>
          <w:p w:rsidR="0087034D" w:rsidRPr="005E2351" w:rsidRDefault="0087034D" w:rsidP="00575228">
            <w:pPr>
              <w:pStyle w:val="ConsPlusNormal"/>
              <w:rPr>
                <w:rFonts w:ascii="PT Astra Serif" w:hAnsi="PT Astra Serif" w:cs="Times New Roman"/>
                <w:sz w:val="24"/>
                <w:szCs w:val="24"/>
              </w:rPr>
            </w:pPr>
          </w:p>
        </w:tc>
        <w:tc>
          <w:tcPr>
            <w:tcW w:w="1928" w:type="dxa"/>
            <w:tcBorders>
              <w:bottom w:val="nil"/>
            </w:tcBorders>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blPrEx>
          <w:tblBorders>
            <w:insideH w:val="nil"/>
          </w:tblBorders>
        </w:tblPrEx>
        <w:tc>
          <w:tcPr>
            <w:tcW w:w="4422" w:type="dxa"/>
            <w:tcBorders>
              <w:top w:val="nil"/>
              <w:bottom w:val="nil"/>
            </w:tcBorders>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однополосного одностороннего</w:t>
            </w:r>
          </w:p>
        </w:tc>
        <w:tc>
          <w:tcPr>
            <w:tcW w:w="2252" w:type="dxa"/>
            <w:tcBorders>
              <w:top w:val="nil"/>
              <w:bottom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1,0 - 1,5</w:t>
            </w:r>
          </w:p>
        </w:tc>
        <w:tc>
          <w:tcPr>
            <w:tcW w:w="1928" w:type="dxa"/>
            <w:tcBorders>
              <w:top w:val="nil"/>
              <w:bottom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0,75 - 1,0</w:t>
            </w:r>
          </w:p>
        </w:tc>
      </w:tr>
      <w:tr w:rsidR="0087034D" w:rsidRPr="005E2351" w:rsidTr="00575228">
        <w:tblPrEx>
          <w:tblBorders>
            <w:insideH w:val="nil"/>
          </w:tblBorders>
        </w:tblPrEx>
        <w:tc>
          <w:tcPr>
            <w:tcW w:w="4422" w:type="dxa"/>
            <w:tcBorders>
              <w:top w:val="nil"/>
              <w:bottom w:val="nil"/>
            </w:tcBorders>
          </w:tcPr>
          <w:p w:rsidR="0087034D" w:rsidRPr="005E2351" w:rsidRDefault="0087034D" w:rsidP="00575228">
            <w:pPr>
              <w:pStyle w:val="ConsPlusNormal"/>
              <w:rPr>
                <w:rFonts w:ascii="PT Astra Serif" w:hAnsi="PT Astra Serif" w:cs="Times New Roman"/>
                <w:sz w:val="24"/>
                <w:szCs w:val="24"/>
              </w:rPr>
            </w:pPr>
            <w:proofErr w:type="spellStart"/>
            <w:r w:rsidRPr="005E2351">
              <w:rPr>
                <w:rFonts w:ascii="PT Astra Serif" w:hAnsi="PT Astra Serif" w:cs="Times New Roman"/>
                <w:sz w:val="24"/>
                <w:szCs w:val="24"/>
              </w:rPr>
              <w:t>двухполосного</w:t>
            </w:r>
            <w:proofErr w:type="spellEnd"/>
            <w:r w:rsidRPr="005E2351">
              <w:rPr>
                <w:rFonts w:ascii="PT Astra Serif" w:hAnsi="PT Astra Serif" w:cs="Times New Roman"/>
                <w:sz w:val="24"/>
                <w:szCs w:val="24"/>
              </w:rPr>
              <w:t xml:space="preserve"> одностороннего</w:t>
            </w:r>
          </w:p>
        </w:tc>
        <w:tc>
          <w:tcPr>
            <w:tcW w:w="2252" w:type="dxa"/>
            <w:tcBorders>
              <w:top w:val="nil"/>
              <w:bottom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1,75 - 2,5</w:t>
            </w:r>
          </w:p>
        </w:tc>
        <w:tc>
          <w:tcPr>
            <w:tcW w:w="1928" w:type="dxa"/>
            <w:tcBorders>
              <w:top w:val="nil"/>
              <w:bottom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1,50</w:t>
            </w:r>
          </w:p>
        </w:tc>
      </w:tr>
      <w:tr w:rsidR="0087034D" w:rsidRPr="005E2351" w:rsidTr="00575228">
        <w:tc>
          <w:tcPr>
            <w:tcW w:w="4422" w:type="dxa"/>
            <w:tcBorders>
              <w:top w:val="nil"/>
            </w:tcBorders>
          </w:tcPr>
          <w:p w:rsidR="0087034D" w:rsidRPr="005E2351" w:rsidRDefault="0087034D" w:rsidP="00575228">
            <w:pPr>
              <w:pStyle w:val="ConsPlusNormal"/>
              <w:rPr>
                <w:rFonts w:ascii="PT Astra Serif" w:hAnsi="PT Astra Serif" w:cs="Times New Roman"/>
                <w:sz w:val="24"/>
                <w:szCs w:val="24"/>
              </w:rPr>
            </w:pPr>
            <w:proofErr w:type="spellStart"/>
            <w:r w:rsidRPr="005E2351">
              <w:rPr>
                <w:rFonts w:ascii="PT Astra Serif" w:hAnsi="PT Astra Serif" w:cs="Times New Roman"/>
                <w:sz w:val="24"/>
                <w:szCs w:val="24"/>
              </w:rPr>
              <w:lastRenderedPageBreak/>
              <w:t>двухполосного</w:t>
            </w:r>
            <w:proofErr w:type="spellEnd"/>
            <w:r w:rsidRPr="005E2351">
              <w:rPr>
                <w:rFonts w:ascii="PT Astra Serif" w:hAnsi="PT Astra Serif" w:cs="Times New Roman"/>
                <w:sz w:val="24"/>
                <w:szCs w:val="24"/>
              </w:rPr>
              <w:t xml:space="preserve"> со встречным движением</w:t>
            </w:r>
          </w:p>
        </w:tc>
        <w:tc>
          <w:tcPr>
            <w:tcW w:w="2252" w:type="dxa"/>
            <w:tcBorders>
              <w:top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2,50 - 3,6</w:t>
            </w:r>
          </w:p>
        </w:tc>
        <w:tc>
          <w:tcPr>
            <w:tcW w:w="1928" w:type="dxa"/>
            <w:tcBorders>
              <w:top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2,00</w:t>
            </w:r>
          </w:p>
        </w:tc>
      </w:tr>
      <w:tr w:rsidR="0087034D" w:rsidRPr="005E2351" w:rsidTr="00575228">
        <w:tc>
          <w:tcPr>
            <w:tcW w:w="4422" w:type="dxa"/>
            <w:tcBorders>
              <w:bottom w:val="nil"/>
            </w:tcBorders>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Ширина велосипедной и пешеходной дорожки с разделением движения дорожной разметкой, </w:t>
            </w:r>
            <w:proofErr w:type="gramStart"/>
            <w:r w:rsidRPr="005E2351">
              <w:rPr>
                <w:rFonts w:ascii="PT Astra Serif" w:hAnsi="PT Astra Serif" w:cs="Times New Roman"/>
                <w:sz w:val="24"/>
                <w:szCs w:val="24"/>
              </w:rPr>
              <w:t>м</w:t>
            </w:r>
            <w:proofErr w:type="gramEnd"/>
          </w:p>
        </w:tc>
        <w:tc>
          <w:tcPr>
            <w:tcW w:w="2252" w:type="dxa"/>
            <w:tcBorders>
              <w:bottom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4,0 - 6,0 </w:t>
            </w:r>
          </w:p>
        </w:tc>
        <w:tc>
          <w:tcPr>
            <w:tcW w:w="1928" w:type="dxa"/>
            <w:tcBorders>
              <w:bottom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3,25 </w:t>
            </w:r>
          </w:p>
        </w:tc>
      </w:tr>
      <w:tr w:rsidR="0087034D" w:rsidRPr="005E2351" w:rsidTr="00575228">
        <w:tc>
          <w:tcPr>
            <w:tcW w:w="4422" w:type="dxa"/>
            <w:tcBorders>
              <w:top w:val="nil"/>
            </w:tcBorders>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Ширина </w:t>
            </w:r>
            <w:proofErr w:type="spellStart"/>
            <w:r w:rsidRPr="005E2351">
              <w:rPr>
                <w:rFonts w:ascii="PT Astra Serif" w:hAnsi="PT Astra Serif" w:cs="Times New Roman"/>
                <w:sz w:val="24"/>
                <w:szCs w:val="24"/>
              </w:rPr>
              <w:t>велопешеходной</w:t>
            </w:r>
            <w:proofErr w:type="spellEnd"/>
            <w:r w:rsidRPr="005E2351">
              <w:rPr>
                <w:rFonts w:ascii="PT Astra Serif" w:hAnsi="PT Astra Serif" w:cs="Times New Roman"/>
                <w:sz w:val="24"/>
                <w:szCs w:val="24"/>
              </w:rPr>
              <w:t xml:space="preserve"> дорожки, </w:t>
            </w:r>
            <w:proofErr w:type="gramStart"/>
            <w:r w:rsidRPr="005E2351">
              <w:rPr>
                <w:rFonts w:ascii="PT Astra Serif" w:hAnsi="PT Astra Serif" w:cs="Times New Roman"/>
                <w:sz w:val="24"/>
                <w:szCs w:val="24"/>
              </w:rPr>
              <w:t>м</w:t>
            </w:r>
            <w:proofErr w:type="gramEnd"/>
          </w:p>
        </w:tc>
        <w:tc>
          <w:tcPr>
            <w:tcW w:w="2252" w:type="dxa"/>
            <w:tcBorders>
              <w:top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2,5 - 3,0 </w:t>
            </w:r>
          </w:p>
        </w:tc>
        <w:tc>
          <w:tcPr>
            <w:tcW w:w="1928" w:type="dxa"/>
            <w:tcBorders>
              <w:top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2,0 </w:t>
            </w:r>
          </w:p>
        </w:tc>
      </w:tr>
      <w:tr w:rsidR="0087034D" w:rsidRPr="005E2351" w:rsidTr="00575228">
        <w:tc>
          <w:tcPr>
            <w:tcW w:w="442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Наибольший продольный уклон</w:t>
            </w:r>
          </w:p>
        </w:tc>
        <w:tc>
          <w:tcPr>
            <w:tcW w:w="225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40 - 60</w:t>
            </w:r>
          </w:p>
        </w:tc>
        <w:tc>
          <w:tcPr>
            <w:tcW w:w="1928"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50 - 70</w:t>
            </w:r>
          </w:p>
        </w:tc>
      </w:tr>
      <w:tr w:rsidR="0087034D" w:rsidRPr="005E2351" w:rsidTr="00575228">
        <w:tc>
          <w:tcPr>
            <w:tcW w:w="442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Поперечный уклон проезжей части</w:t>
            </w:r>
          </w:p>
        </w:tc>
        <w:tc>
          <w:tcPr>
            <w:tcW w:w="225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15 - 20</w:t>
            </w:r>
          </w:p>
        </w:tc>
        <w:tc>
          <w:tcPr>
            <w:tcW w:w="1928"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20</w:t>
            </w:r>
          </w:p>
        </w:tc>
      </w:tr>
      <w:tr w:rsidR="0087034D" w:rsidRPr="005E2351" w:rsidTr="00575228">
        <w:tc>
          <w:tcPr>
            <w:tcW w:w="442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Габарит по высоте, </w:t>
            </w:r>
            <w:proofErr w:type="gramStart"/>
            <w:r w:rsidRPr="005E2351">
              <w:rPr>
                <w:rFonts w:ascii="PT Astra Serif" w:hAnsi="PT Astra Serif" w:cs="Times New Roman"/>
                <w:sz w:val="24"/>
                <w:szCs w:val="24"/>
              </w:rPr>
              <w:t>м</w:t>
            </w:r>
            <w:proofErr w:type="gramEnd"/>
          </w:p>
        </w:tc>
        <w:tc>
          <w:tcPr>
            <w:tcW w:w="225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2,50</w:t>
            </w:r>
          </w:p>
        </w:tc>
        <w:tc>
          <w:tcPr>
            <w:tcW w:w="1928"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2,25</w:t>
            </w:r>
          </w:p>
        </w:tc>
      </w:tr>
      <w:tr w:rsidR="0087034D" w:rsidRPr="005E2351" w:rsidTr="00575228">
        <w:tc>
          <w:tcPr>
            <w:tcW w:w="442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Минимальное расстояние до бокового препятствия, </w:t>
            </w:r>
            <w:proofErr w:type="gramStart"/>
            <w:r w:rsidRPr="005E2351">
              <w:rPr>
                <w:rFonts w:ascii="PT Astra Serif" w:hAnsi="PT Astra Serif" w:cs="Times New Roman"/>
                <w:sz w:val="24"/>
                <w:szCs w:val="24"/>
              </w:rPr>
              <w:t>м</w:t>
            </w:r>
            <w:proofErr w:type="gramEnd"/>
          </w:p>
        </w:tc>
        <w:tc>
          <w:tcPr>
            <w:tcW w:w="225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0,50 согласно «</w:t>
            </w:r>
            <w:hyperlink r:id="rId13">
              <w:r w:rsidRPr="005E2351">
                <w:rPr>
                  <w:rFonts w:ascii="PT Astra Serif" w:hAnsi="PT Astra Serif" w:cs="Times New Roman"/>
                  <w:sz w:val="24"/>
                  <w:szCs w:val="24"/>
                </w:rPr>
                <w:t>СП 396.1325800.2018</w:t>
              </w:r>
            </w:hyperlink>
            <w:r w:rsidRPr="005E2351">
              <w:rPr>
                <w:rFonts w:ascii="PT Astra Serif" w:hAnsi="PT Astra Serif" w:cs="Times New Roman"/>
                <w:sz w:val="24"/>
                <w:szCs w:val="24"/>
              </w:rPr>
              <w:t>. Улицы и дороги населенных пунктов. Правила градостроительного проектирования» (далее - СП 396.1325800.2018)</w:t>
            </w:r>
          </w:p>
        </w:tc>
        <w:tc>
          <w:tcPr>
            <w:tcW w:w="1928"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0,50 согласно </w:t>
            </w:r>
            <w:hyperlink r:id="rId14">
              <w:r w:rsidRPr="005E2351">
                <w:rPr>
                  <w:rFonts w:ascii="PT Astra Serif" w:hAnsi="PT Astra Serif" w:cs="Times New Roman"/>
                  <w:sz w:val="24"/>
                  <w:szCs w:val="24"/>
                </w:rPr>
                <w:t>СП 396.1325800.2018</w:t>
              </w:r>
            </w:hyperlink>
          </w:p>
        </w:tc>
      </w:tr>
    </w:tbl>
    <w:p w:rsidR="0087034D" w:rsidRPr="005E2351" w:rsidRDefault="0087034D" w:rsidP="0087034D">
      <w:pPr>
        <w:ind w:firstLine="567"/>
        <w:jc w:val="both"/>
        <w:rPr>
          <w:rFonts w:ascii="PT Astra Serif" w:hAnsi="PT Astra Serif"/>
          <w:b/>
          <w:bCs/>
        </w:rPr>
      </w:pPr>
    </w:p>
    <w:p w:rsidR="0087034D" w:rsidRPr="005E2351" w:rsidRDefault="0087034D" w:rsidP="0087034D">
      <w:pPr>
        <w:ind w:firstLine="567"/>
        <w:jc w:val="both"/>
        <w:rPr>
          <w:rFonts w:ascii="PT Astra Serif" w:hAnsi="PT Astra Serif"/>
        </w:rPr>
      </w:pPr>
      <w:r w:rsidRPr="005E2351">
        <w:rPr>
          <w:rFonts w:ascii="PT Astra Serif" w:hAnsi="PT Astra Serif"/>
        </w:rPr>
        <w:t>2.7.2. Расчетные показатели количества парковочных мест для велосипедов:</w:t>
      </w:r>
    </w:p>
    <w:p w:rsidR="0087034D" w:rsidRPr="005E2351" w:rsidRDefault="0087034D" w:rsidP="0087034D">
      <w:pPr>
        <w:ind w:firstLine="567"/>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572"/>
      </w:tblGrid>
      <w:tr w:rsidR="0087034D" w:rsidRPr="005E2351" w:rsidTr="00575228">
        <w:tc>
          <w:tcPr>
            <w:tcW w:w="5046"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Тип объекта</w:t>
            </w:r>
          </w:p>
        </w:tc>
        <w:tc>
          <w:tcPr>
            <w:tcW w:w="357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Расчетные показатели количества парковочных мест для велосипедов</w:t>
            </w:r>
          </w:p>
        </w:tc>
      </w:tr>
      <w:tr w:rsidR="0087034D" w:rsidRPr="005E2351" w:rsidTr="00575228">
        <w:tc>
          <w:tcPr>
            <w:tcW w:w="5046"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w:t>
            </w:r>
          </w:p>
        </w:tc>
        <w:tc>
          <w:tcPr>
            <w:tcW w:w="357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w:t>
            </w:r>
          </w:p>
        </w:tc>
      </w:tr>
      <w:tr w:rsidR="0087034D" w:rsidRPr="005E2351" w:rsidTr="00575228">
        <w:tc>
          <w:tcPr>
            <w:tcW w:w="8618" w:type="dxa"/>
            <w:gridSpan w:val="2"/>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Объекты административно-делового назначения</w:t>
            </w:r>
          </w:p>
        </w:tc>
      </w:tr>
      <w:tr w:rsidR="0087034D" w:rsidRPr="005E2351" w:rsidTr="00575228">
        <w:tc>
          <w:tcPr>
            <w:tcW w:w="5046"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Коммерческо-деловые центры, офисные здания и помещения</w:t>
            </w:r>
          </w:p>
        </w:tc>
        <w:tc>
          <w:tcPr>
            <w:tcW w:w="357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2 - 4 на 100 м</w:t>
            </w:r>
            <w:proofErr w:type="gramStart"/>
            <w:r w:rsidRPr="005E2351">
              <w:rPr>
                <w:rFonts w:ascii="PT Astra Serif" w:hAnsi="PT Astra Serif" w:cs="Times New Roman"/>
                <w:sz w:val="24"/>
                <w:szCs w:val="24"/>
                <w:vertAlign w:val="superscript"/>
              </w:rPr>
              <w:t>2</w:t>
            </w:r>
            <w:proofErr w:type="gramEnd"/>
          </w:p>
        </w:tc>
      </w:tr>
      <w:tr w:rsidR="0087034D" w:rsidRPr="005E2351" w:rsidTr="00575228">
        <w:tc>
          <w:tcPr>
            <w:tcW w:w="5046"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Банки и банковские утверждения</w:t>
            </w:r>
          </w:p>
        </w:tc>
        <w:tc>
          <w:tcPr>
            <w:tcW w:w="357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2 - 4 на 100 м</w:t>
            </w:r>
            <w:proofErr w:type="gramStart"/>
            <w:r w:rsidRPr="005E2351">
              <w:rPr>
                <w:rFonts w:ascii="PT Astra Serif" w:hAnsi="PT Astra Serif" w:cs="Times New Roman"/>
                <w:sz w:val="24"/>
                <w:szCs w:val="24"/>
                <w:vertAlign w:val="superscript"/>
              </w:rPr>
              <w:t>2</w:t>
            </w:r>
            <w:proofErr w:type="gramEnd"/>
          </w:p>
        </w:tc>
      </w:tr>
      <w:tr w:rsidR="0087034D" w:rsidRPr="005E2351" w:rsidTr="00575228">
        <w:tc>
          <w:tcPr>
            <w:tcW w:w="8618" w:type="dxa"/>
            <w:gridSpan w:val="2"/>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Объекты науки и учебно-образовательного назначения</w:t>
            </w:r>
          </w:p>
        </w:tc>
      </w:tr>
      <w:tr w:rsidR="0087034D" w:rsidRPr="005E2351" w:rsidTr="00575228">
        <w:tc>
          <w:tcPr>
            <w:tcW w:w="5046"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Высшие учебные заведения, профессиональные образовательные организации</w:t>
            </w:r>
          </w:p>
        </w:tc>
        <w:tc>
          <w:tcPr>
            <w:tcW w:w="357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до 60 на 100 студентов</w:t>
            </w:r>
          </w:p>
        </w:tc>
      </w:tr>
      <w:tr w:rsidR="0087034D" w:rsidRPr="005E2351" w:rsidTr="00575228">
        <w:tc>
          <w:tcPr>
            <w:tcW w:w="5046"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Школы</w:t>
            </w:r>
          </w:p>
        </w:tc>
        <w:tc>
          <w:tcPr>
            <w:tcW w:w="357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до 50 на 100 школьников</w:t>
            </w:r>
          </w:p>
        </w:tc>
      </w:tr>
      <w:tr w:rsidR="0087034D" w:rsidRPr="005E2351" w:rsidTr="00575228">
        <w:tc>
          <w:tcPr>
            <w:tcW w:w="8618" w:type="dxa"/>
            <w:gridSpan w:val="2"/>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Объекты торгово-бытового и коммунального назначения</w:t>
            </w:r>
          </w:p>
        </w:tc>
      </w:tr>
      <w:tr w:rsidR="0087034D" w:rsidRPr="005E2351" w:rsidTr="00575228">
        <w:tc>
          <w:tcPr>
            <w:tcW w:w="5046"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Специализированные объекты торгового назначения с широким ассортиментом товаров продовольственной и непродовольственной групп (отдельно стоящие супермаркеты)</w:t>
            </w:r>
          </w:p>
        </w:tc>
        <w:tc>
          <w:tcPr>
            <w:tcW w:w="357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5 - 7 на 100 м</w:t>
            </w:r>
            <w:proofErr w:type="gramStart"/>
            <w:r w:rsidRPr="005E2351">
              <w:rPr>
                <w:rFonts w:ascii="PT Astra Serif" w:hAnsi="PT Astra Serif" w:cs="Times New Roman"/>
                <w:sz w:val="24"/>
                <w:szCs w:val="24"/>
                <w:vertAlign w:val="superscript"/>
              </w:rPr>
              <w:t>2</w:t>
            </w:r>
            <w:proofErr w:type="gramEnd"/>
          </w:p>
        </w:tc>
      </w:tr>
      <w:tr w:rsidR="0087034D" w:rsidRPr="005E2351" w:rsidTr="00575228">
        <w:tc>
          <w:tcPr>
            <w:tcW w:w="5046"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lastRenderedPageBreak/>
              <w:t>Торговые центры</w:t>
            </w:r>
          </w:p>
        </w:tc>
        <w:tc>
          <w:tcPr>
            <w:tcW w:w="357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6 - 8 на 100 м</w:t>
            </w:r>
            <w:proofErr w:type="gramStart"/>
            <w:r w:rsidRPr="005E2351">
              <w:rPr>
                <w:rFonts w:ascii="PT Astra Serif" w:hAnsi="PT Astra Serif" w:cs="Times New Roman"/>
                <w:sz w:val="24"/>
                <w:szCs w:val="24"/>
                <w:vertAlign w:val="superscript"/>
              </w:rPr>
              <w:t>2</w:t>
            </w:r>
            <w:proofErr w:type="gramEnd"/>
          </w:p>
        </w:tc>
      </w:tr>
      <w:tr w:rsidR="0087034D" w:rsidRPr="005E2351" w:rsidTr="00575228">
        <w:tc>
          <w:tcPr>
            <w:tcW w:w="8618" w:type="dxa"/>
            <w:gridSpan w:val="2"/>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Объекты культуры и искусства</w:t>
            </w:r>
          </w:p>
        </w:tc>
      </w:tr>
      <w:tr w:rsidR="0087034D" w:rsidRPr="005E2351" w:rsidTr="00575228">
        <w:tc>
          <w:tcPr>
            <w:tcW w:w="5046"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Театры, концертные залы</w:t>
            </w:r>
          </w:p>
        </w:tc>
        <w:tc>
          <w:tcPr>
            <w:tcW w:w="357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до 20 - 25 на 100 посетителей</w:t>
            </w:r>
          </w:p>
        </w:tc>
      </w:tr>
      <w:tr w:rsidR="0087034D" w:rsidRPr="005E2351" w:rsidTr="00575228">
        <w:tc>
          <w:tcPr>
            <w:tcW w:w="5046"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Кинотеатры</w:t>
            </w:r>
          </w:p>
        </w:tc>
        <w:tc>
          <w:tcPr>
            <w:tcW w:w="357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до 25 на 100 единовременных посетителей</w:t>
            </w:r>
          </w:p>
        </w:tc>
      </w:tr>
      <w:tr w:rsidR="0087034D" w:rsidRPr="005E2351" w:rsidTr="00575228">
        <w:tc>
          <w:tcPr>
            <w:tcW w:w="5046"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Развлекательные центры, дискотеки, ночные клубы</w:t>
            </w:r>
          </w:p>
        </w:tc>
        <w:tc>
          <w:tcPr>
            <w:tcW w:w="357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до 25 на 100 единовременных посетителей</w:t>
            </w:r>
          </w:p>
        </w:tc>
      </w:tr>
      <w:tr w:rsidR="0087034D" w:rsidRPr="005E2351" w:rsidTr="00575228">
        <w:tc>
          <w:tcPr>
            <w:tcW w:w="5046"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Аттракционы/тематические парки развлечений</w:t>
            </w:r>
          </w:p>
        </w:tc>
        <w:tc>
          <w:tcPr>
            <w:tcW w:w="357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10 - 15 на 100 единовременных посетителей</w:t>
            </w:r>
          </w:p>
        </w:tc>
      </w:tr>
      <w:tr w:rsidR="0087034D" w:rsidRPr="005E2351" w:rsidTr="00575228">
        <w:tc>
          <w:tcPr>
            <w:tcW w:w="5046"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Места отдыха</w:t>
            </w:r>
          </w:p>
        </w:tc>
        <w:tc>
          <w:tcPr>
            <w:tcW w:w="357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20 - 35 на 100 единовременных посетителей</w:t>
            </w:r>
          </w:p>
        </w:tc>
      </w:tr>
      <w:tr w:rsidR="0087034D" w:rsidRPr="005E2351" w:rsidTr="00575228">
        <w:tc>
          <w:tcPr>
            <w:tcW w:w="8618" w:type="dxa"/>
            <w:gridSpan w:val="2"/>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Объекты здравоохранения</w:t>
            </w:r>
          </w:p>
        </w:tc>
      </w:tr>
      <w:tr w:rsidR="0087034D" w:rsidRPr="005E2351" w:rsidTr="00575228">
        <w:tc>
          <w:tcPr>
            <w:tcW w:w="5046"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Поликлиники, в том числе амбулатории</w:t>
            </w:r>
          </w:p>
        </w:tc>
        <w:tc>
          <w:tcPr>
            <w:tcW w:w="357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25 на 100 единовременных посетителей</w:t>
            </w:r>
          </w:p>
        </w:tc>
      </w:tr>
      <w:tr w:rsidR="0087034D" w:rsidRPr="005E2351" w:rsidTr="00575228">
        <w:tc>
          <w:tcPr>
            <w:tcW w:w="5046"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Больницы, профилактории</w:t>
            </w:r>
          </w:p>
        </w:tc>
        <w:tc>
          <w:tcPr>
            <w:tcW w:w="357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до 30 на 100 коек</w:t>
            </w:r>
          </w:p>
        </w:tc>
      </w:tr>
      <w:tr w:rsidR="0087034D" w:rsidRPr="005E2351" w:rsidTr="00575228">
        <w:tc>
          <w:tcPr>
            <w:tcW w:w="5046"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Специализированные клиники, реабилитационные центры</w:t>
            </w:r>
          </w:p>
        </w:tc>
        <w:tc>
          <w:tcPr>
            <w:tcW w:w="357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до 20 на 100 коек</w:t>
            </w:r>
          </w:p>
        </w:tc>
      </w:tr>
      <w:tr w:rsidR="0087034D" w:rsidRPr="005E2351" w:rsidTr="00575228">
        <w:tc>
          <w:tcPr>
            <w:tcW w:w="8618" w:type="dxa"/>
            <w:gridSpan w:val="2"/>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Объекты социального обслуживания населения</w:t>
            </w:r>
          </w:p>
        </w:tc>
      </w:tr>
      <w:tr w:rsidR="0087034D" w:rsidRPr="005E2351" w:rsidTr="00575228">
        <w:tc>
          <w:tcPr>
            <w:tcW w:w="5046"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Интернаты и пансионаты для престарелых и инвалидов</w:t>
            </w:r>
          </w:p>
        </w:tc>
        <w:tc>
          <w:tcPr>
            <w:tcW w:w="357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до 10 на 100 коек</w:t>
            </w:r>
          </w:p>
        </w:tc>
      </w:tr>
      <w:tr w:rsidR="0087034D" w:rsidRPr="005E2351" w:rsidTr="00575228">
        <w:tc>
          <w:tcPr>
            <w:tcW w:w="8618" w:type="dxa"/>
            <w:gridSpan w:val="2"/>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Объекты физической культуры и спорта</w:t>
            </w:r>
          </w:p>
        </w:tc>
      </w:tr>
      <w:tr w:rsidR="0087034D" w:rsidRPr="005E2351" w:rsidTr="00575228">
        <w:tc>
          <w:tcPr>
            <w:tcW w:w="5046"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Спортивные комплексы и стадионы с трибунами</w:t>
            </w:r>
          </w:p>
        </w:tc>
        <w:tc>
          <w:tcPr>
            <w:tcW w:w="357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до 20 на 100 единовременных посетителей</w:t>
            </w:r>
          </w:p>
        </w:tc>
      </w:tr>
      <w:tr w:rsidR="0087034D" w:rsidRPr="005E2351" w:rsidTr="00575228">
        <w:tc>
          <w:tcPr>
            <w:tcW w:w="5046"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Спортивные площадки</w:t>
            </w:r>
          </w:p>
        </w:tc>
        <w:tc>
          <w:tcPr>
            <w:tcW w:w="357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до 20 на поле</w:t>
            </w:r>
          </w:p>
        </w:tc>
      </w:tr>
      <w:tr w:rsidR="0087034D" w:rsidRPr="005E2351" w:rsidTr="00575228">
        <w:tc>
          <w:tcPr>
            <w:tcW w:w="5046"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Оздоровительные комплексы (</w:t>
            </w:r>
            <w:proofErr w:type="gramStart"/>
            <w:r w:rsidRPr="005E2351">
              <w:rPr>
                <w:rFonts w:ascii="PT Astra Serif" w:hAnsi="PT Astra Serif" w:cs="Times New Roman"/>
                <w:sz w:val="24"/>
                <w:szCs w:val="24"/>
              </w:rPr>
              <w:t>фитнес-клубы</w:t>
            </w:r>
            <w:proofErr w:type="gramEnd"/>
            <w:r w:rsidRPr="005E2351">
              <w:rPr>
                <w:rFonts w:ascii="PT Astra Serif" w:hAnsi="PT Astra Serif" w:cs="Times New Roman"/>
                <w:sz w:val="24"/>
                <w:szCs w:val="24"/>
              </w:rPr>
              <w:t xml:space="preserve">, </w:t>
            </w:r>
            <w:proofErr w:type="spellStart"/>
            <w:r w:rsidRPr="005E2351">
              <w:rPr>
                <w:rFonts w:ascii="PT Astra Serif" w:hAnsi="PT Astra Serif" w:cs="Times New Roman"/>
                <w:sz w:val="24"/>
                <w:szCs w:val="24"/>
              </w:rPr>
              <w:t>ФОКи</w:t>
            </w:r>
            <w:proofErr w:type="spellEnd"/>
            <w:r w:rsidRPr="005E2351">
              <w:rPr>
                <w:rFonts w:ascii="PT Astra Serif" w:hAnsi="PT Astra Serif" w:cs="Times New Roman"/>
                <w:sz w:val="24"/>
                <w:szCs w:val="24"/>
              </w:rPr>
              <w:t>, спортивные и тренажерные залы, бассейны)</w:t>
            </w:r>
          </w:p>
        </w:tc>
        <w:tc>
          <w:tcPr>
            <w:tcW w:w="357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до 35 на 100 единовременных посетителей</w:t>
            </w:r>
          </w:p>
        </w:tc>
      </w:tr>
    </w:tbl>
    <w:p w:rsidR="0087034D" w:rsidRPr="005E2351" w:rsidRDefault="0087034D" w:rsidP="0087034D">
      <w:pPr>
        <w:ind w:firstLine="708"/>
        <w:rPr>
          <w:rFonts w:ascii="PT Astra Serif" w:hAnsi="PT Astra Serif"/>
          <w:b/>
          <w:bCs/>
        </w:rPr>
      </w:pPr>
    </w:p>
    <w:p w:rsidR="0087034D" w:rsidRPr="005E2351" w:rsidRDefault="0087034D" w:rsidP="0087034D">
      <w:pPr>
        <w:rPr>
          <w:rFonts w:ascii="PT Astra Serif" w:hAnsi="PT Astra Serif"/>
          <w:b/>
          <w:bCs/>
        </w:rPr>
      </w:pPr>
    </w:p>
    <w:p w:rsidR="0087034D" w:rsidRPr="005E2351" w:rsidRDefault="0087034D" w:rsidP="0087034D">
      <w:pPr>
        <w:ind w:firstLine="708"/>
        <w:jc w:val="center"/>
        <w:rPr>
          <w:rFonts w:ascii="PT Astra Serif" w:hAnsi="PT Astra Serif"/>
          <w:b/>
          <w:bCs/>
        </w:rPr>
      </w:pPr>
      <w:r w:rsidRPr="005E2351">
        <w:rPr>
          <w:rFonts w:ascii="PT Astra Serif" w:hAnsi="PT Astra Serif"/>
          <w:b/>
          <w:bCs/>
        </w:rPr>
        <w:t>2.8.  Расчетные показатели в области сбора и накопления отходов</w:t>
      </w:r>
      <w:r w:rsidRPr="005E2351">
        <w:rPr>
          <w:rFonts w:ascii="PT Astra Serif" w:hAnsi="PT Astra Serif"/>
          <w:b/>
        </w:rPr>
        <w:t>;</w:t>
      </w:r>
    </w:p>
    <w:p w:rsidR="0087034D" w:rsidRPr="005E2351" w:rsidRDefault="0087034D" w:rsidP="0087034D">
      <w:pPr>
        <w:jc w:val="both"/>
        <w:rPr>
          <w:rFonts w:ascii="PT Astra Serif" w:hAnsi="PT Astra Serif"/>
        </w:rPr>
      </w:pPr>
    </w:p>
    <w:p w:rsidR="0087034D" w:rsidRPr="005E2351" w:rsidRDefault="0087034D" w:rsidP="0087034D">
      <w:pPr>
        <w:pStyle w:val="32"/>
        <w:shd w:val="clear" w:color="auto" w:fill="auto"/>
        <w:spacing w:after="0" w:line="240" w:lineRule="auto"/>
        <w:ind w:left="80" w:right="40" w:firstLine="740"/>
        <w:jc w:val="both"/>
        <w:rPr>
          <w:rFonts w:ascii="PT Astra Serif" w:hAnsi="PT Astra Serif"/>
          <w:sz w:val="24"/>
          <w:szCs w:val="24"/>
        </w:rPr>
      </w:pPr>
      <w:r w:rsidRPr="005E2351">
        <w:rPr>
          <w:rFonts w:ascii="PT Astra Serif" w:hAnsi="PT Astra Serif"/>
          <w:sz w:val="24"/>
          <w:szCs w:val="24"/>
        </w:rPr>
        <w:t xml:space="preserve">Для территории </w:t>
      </w:r>
      <w:r w:rsidRPr="005E2351">
        <w:rPr>
          <w:rStyle w:val="FontStyle46"/>
          <w:rFonts w:ascii="PT Astra Serif" w:hAnsi="PT Astra Serif"/>
          <w:sz w:val="24"/>
          <w:szCs w:val="24"/>
        </w:rPr>
        <w:t>Сарапульского</w:t>
      </w:r>
      <w:r w:rsidRPr="005E2351">
        <w:rPr>
          <w:rFonts w:ascii="PT Astra Serif" w:hAnsi="PT Astra Serif"/>
          <w:sz w:val="24"/>
          <w:szCs w:val="24"/>
        </w:rPr>
        <w:t xml:space="preserve"> района устанавливаются следующие расчетные показатели минимально допустимого уровня обеспеченности объектами в области сбора и накопления доходов и расчетных показателей максимально допустимого уровня территориальной доступности таких объектов для населения </w:t>
      </w:r>
      <w:r w:rsidRPr="005E2351">
        <w:rPr>
          <w:rStyle w:val="FontStyle46"/>
          <w:rFonts w:ascii="PT Astra Serif" w:hAnsi="PT Astra Serif"/>
          <w:sz w:val="24"/>
          <w:szCs w:val="24"/>
        </w:rPr>
        <w:t>Сарапульского</w:t>
      </w:r>
      <w:r w:rsidRPr="005E2351">
        <w:rPr>
          <w:rFonts w:ascii="PT Astra Serif" w:hAnsi="PT Astra Serif"/>
          <w:sz w:val="24"/>
          <w:szCs w:val="24"/>
        </w:rPr>
        <w:t xml:space="preserve">  района.</w:t>
      </w:r>
    </w:p>
    <w:p w:rsidR="0087034D" w:rsidRPr="005E2351" w:rsidRDefault="0087034D" w:rsidP="0087034D">
      <w:pPr>
        <w:pStyle w:val="32"/>
        <w:shd w:val="clear" w:color="auto" w:fill="auto"/>
        <w:spacing w:after="0" w:line="240" w:lineRule="auto"/>
        <w:ind w:right="40" w:firstLine="0"/>
        <w:jc w:val="both"/>
        <w:rPr>
          <w:rFonts w:ascii="PT Astra Serif" w:hAnsi="PT Astra Serif"/>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7"/>
        <w:gridCol w:w="3118"/>
        <w:gridCol w:w="3119"/>
      </w:tblGrid>
      <w:tr w:rsidR="0087034D" w:rsidRPr="005E2351" w:rsidTr="00575228">
        <w:tc>
          <w:tcPr>
            <w:tcW w:w="3107" w:type="dxa"/>
          </w:tcPr>
          <w:p w:rsidR="0087034D" w:rsidRPr="005E2351" w:rsidRDefault="0087034D" w:rsidP="00575228">
            <w:pPr>
              <w:pStyle w:val="32"/>
              <w:shd w:val="clear" w:color="auto" w:fill="auto"/>
              <w:spacing w:after="0" w:line="240" w:lineRule="auto"/>
              <w:ind w:right="40" w:firstLine="0"/>
              <w:jc w:val="center"/>
              <w:rPr>
                <w:rFonts w:ascii="PT Astra Serif" w:hAnsi="PT Astra Serif"/>
                <w:sz w:val="24"/>
                <w:szCs w:val="24"/>
              </w:rPr>
            </w:pPr>
            <w:r w:rsidRPr="005E2351">
              <w:rPr>
                <w:rStyle w:val="115pt"/>
                <w:rFonts w:ascii="PT Astra Serif" w:hAnsi="PT Astra Serif"/>
                <w:b w:val="0"/>
                <w:sz w:val="24"/>
                <w:szCs w:val="24"/>
              </w:rPr>
              <w:t xml:space="preserve">Наименование одного или нескольких видов объектов </w:t>
            </w:r>
            <w:r w:rsidRPr="005E2351">
              <w:rPr>
                <w:rStyle w:val="115pt"/>
                <w:rFonts w:ascii="PT Astra Serif" w:hAnsi="PT Astra Serif"/>
                <w:b w:val="0"/>
                <w:sz w:val="24"/>
                <w:szCs w:val="24"/>
              </w:rPr>
              <w:lastRenderedPageBreak/>
              <w:t xml:space="preserve">местного значения </w:t>
            </w:r>
          </w:p>
        </w:tc>
        <w:tc>
          <w:tcPr>
            <w:tcW w:w="3118" w:type="dxa"/>
          </w:tcPr>
          <w:p w:rsidR="0087034D" w:rsidRPr="005E2351" w:rsidRDefault="0087034D" w:rsidP="00575228">
            <w:pPr>
              <w:shd w:val="clear" w:color="auto" w:fill="FFFFFF"/>
              <w:rPr>
                <w:rFonts w:ascii="PT Astra Serif" w:hAnsi="PT Astra Serif"/>
              </w:rPr>
            </w:pPr>
            <w:r w:rsidRPr="005E2351">
              <w:rPr>
                <w:rFonts w:ascii="PT Astra Serif" w:hAnsi="PT Astra Serif"/>
              </w:rPr>
              <w:lastRenderedPageBreak/>
              <w:t xml:space="preserve">Расчетный показатель минимально </w:t>
            </w:r>
            <w:proofErr w:type="gramStart"/>
            <w:r w:rsidRPr="005E2351">
              <w:rPr>
                <w:rFonts w:ascii="PT Astra Serif" w:hAnsi="PT Astra Serif"/>
              </w:rPr>
              <w:t>допустимого</w:t>
            </w:r>
            <w:proofErr w:type="gramEnd"/>
          </w:p>
          <w:p w:rsidR="0087034D" w:rsidRPr="005E2351" w:rsidRDefault="0087034D" w:rsidP="00575228">
            <w:pPr>
              <w:shd w:val="clear" w:color="auto" w:fill="FFFFFF"/>
              <w:rPr>
                <w:rFonts w:ascii="PT Astra Serif" w:hAnsi="PT Astra Serif"/>
              </w:rPr>
            </w:pPr>
            <w:r w:rsidRPr="005E2351">
              <w:rPr>
                <w:rFonts w:ascii="PT Astra Serif" w:hAnsi="PT Astra Serif"/>
              </w:rPr>
              <w:lastRenderedPageBreak/>
              <w:t>уровня обеспеченности</w:t>
            </w:r>
          </w:p>
          <w:p w:rsidR="0087034D" w:rsidRPr="005E2351" w:rsidRDefault="0087034D" w:rsidP="00575228">
            <w:pPr>
              <w:pStyle w:val="32"/>
              <w:shd w:val="clear" w:color="auto" w:fill="auto"/>
              <w:spacing w:after="0" w:line="240" w:lineRule="auto"/>
              <w:ind w:right="40" w:firstLine="0"/>
              <w:jc w:val="center"/>
              <w:rPr>
                <w:rFonts w:ascii="PT Astra Serif" w:hAnsi="PT Astra Serif"/>
                <w:sz w:val="24"/>
                <w:szCs w:val="24"/>
              </w:rPr>
            </w:pPr>
          </w:p>
        </w:tc>
        <w:tc>
          <w:tcPr>
            <w:tcW w:w="3119" w:type="dxa"/>
          </w:tcPr>
          <w:p w:rsidR="0087034D" w:rsidRPr="005E2351" w:rsidRDefault="0087034D" w:rsidP="00575228">
            <w:pPr>
              <w:shd w:val="clear" w:color="auto" w:fill="FFFFFF"/>
              <w:rPr>
                <w:rFonts w:ascii="PT Astra Serif" w:hAnsi="PT Astra Serif"/>
              </w:rPr>
            </w:pPr>
            <w:r w:rsidRPr="005E2351">
              <w:rPr>
                <w:rFonts w:ascii="PT Astra Serif" w:hAnsi="PT Astra Serif"/>
              </w:rPr>
              <w:lastRenderedPageBreak/>
              <w:t xml:space="preserve">Расчетный показатель максимально </w:t>
            </w:r>
            <w:proofErr w:type="gramStart"/>
            <w:r w:rsidRPr="005E2351">
              <w:rPr>
                <w:rFonts w:ascii="PT Astra Serif" w:hAnsi="PT Astra Serif"/>
              </w:rPr>
              <w:t>допустимого</w:t>
            </w:r>
            <w:proofErr w:type="gramEnd"/>
          </w:p>
          <w:p w:rsidR="0087034D" w:rsidRPr="005E2351" w:rsidRDefault="0087034D" w:rsidP="00575228">
            <w:pPr>
              <w:shd w:val="clear" w:color="auto" w:fill="FFFFFF"/>
              <w:rPr>
                <w:rFonts w:ascii="PT Astra Serif" w:hAnsi="PT Astra Serif"/>
              </w:rPr>
            </w:pPr>
            <w:r w:rsidRPr="005E2351">
              <w:rPr>
                <w:rFonts w:ascii="PT Astra Serif" w:hAnsi="PT Astra Serif"/>
              </w:rPr>
              <w:lastRenderedPageBreak/>
              <w:t xml:space="preserve">уровня </w:t>
            </w:r>
            <w:proofErr w:type="gramStart"/>
            <w:r w:rsidRPr="005E2351">
              <w:rPr>
                <w:rFonts w:ascii="PT Astra Serif" w:hAnsi="PT Astra Serif"/>
              </w:rPr>
              <w:t>территориальной</w:t>
            </w:r>
            <w:proofErr w:type="gramEnd"/>
          </w:p>
          <w:p w:rsidR="0087034D" w:rsidRPr="005E2351" w:rsidRDefault="0087034D" w:rsidP="00575228">
            <w:pPr>
              <w:shd w:val="clear" w:color="auto" w:fill="FFFFFF"/>
              <w:rPr>
                <w:rFonts w:ascii="PT Astra Serif" w:hAnsi="PT Astra Serif"/>
              </w:rPr>
            </w:pPr>
            <w:r w:rsidRPr="005E2351">
              <w:rPr>
                <w:rFonts w:ascii="PT Astra Serif" w:hAnsi="PT Astra Serif"/>
              </w:rPr>
              <w:t>доступности</w:t>
            </w:r>
          </w:p>
          <w:p w:rsidR="0087034D" w:rsidRPr="005E2351" w:rsidRDefault="0087034D" w:rsidP="00575228">
            <w:pPr>
              <w:pStyle w:val="32"/>
              <w:shd w:val="clear" w:color="auto" w:fill="auto"/>
              <w:spacing w:after="0" w:line="240" w:lineRule="auto"/>
              <w:ind w:right="40" w:firstLine="0"/>
              <w:jc w:val="center"/>
              <w:rPr>
                <w:rFonts w:ascii="PT Astra Serif" w:hAnsi="PT Astra Serif"/>
                <w:sz w:val="24"/>
                <w:szCs w:val="24"/>
              </w:rPr>
            </w:pPr>
          </w:p>
        </w:tc>
      </w:tr>
      <w:tr w:rsidR="0087034D" w:rsidRPr="005E2351" w:rsidTr="00575228">
        <w:trPr>
          <w:trHeight w:val="2760"/>
        </w:trPr>
        <w:tc>
          <w:tcPr>
            <w:tcW w:w="3107" w:type="dxa"/>
          </w:tcPr>
          <w:p w:rsidR="0087034D" w:rsidRPr="005E2351" w:rsidRDefault="0087034D" w:rsidP="00575228">
            <w:pPr>
              <w:shd w:val="clear" w:color="auto" w:fill="FFFFFF"/>
              <w:rPr>
                <w:rFonts w:ascii="PT Astra Serif" w:hAnsi="PT Astra Serif"/>
              </w:rPr>
            </w:pPr>
            <w:r w:rsidRPr="005E2351">
              <w:rPr>
                <w:rFonts w:ascii="PT Astra Serif" w:hAnsi="PT Astra Serif"/>
              </w:rPr>
              <w:lastRenderedPageBreak/>
              <w:t>Места накопления твердых коммунальных отходов</w:t>
            </w:r>
          </w:p>
          <w:p w:rsidR="0087034D" w:rsidRPr="005E2351" w:rsidRDefault="0087034D" w:rsidP="00575228">
            <w:pPr>
              <w:pStyle w:val="32"/>
              <w:shd w:val="clear" w:color="auto" w:fill="auto"/>
              <w:spacing w:after="0" w:line="240" w:lineRule="auto"/>
              <w:ind w:right="40" w:firstLine="0"/>
              <w:jc w:val="center"/>
              <w:rPr>
                <w:rStyle w:val="115pt"/>
                <w:rFonts w:ascii="PT Astra Serif" w:hAnsi="PT Astra Serif"/>
                <w:b w:val="0"/>
                <w:sz w:val="24"/>
                <w:szCs w:val="24"/>
              </w:rPr>
            </w:pPr>
          </w:p>
        </w:tc>
        <w:tc>
          <w:tcPr>
            <w:tcW w:w="3118" w:type="dxa"/>
          </w:tcPr>
          <w:p w:rsidR="0087034D" w:rsidRPr="005E2351" w:rsidRDefault="0087034D" w:rsidP="00575228">
            <w:pPr>
              <w:shd w:val="clear" w:color="auto" w:fill="FFFFFF"/>
              <w:rPr>
                <w:rFonts w:ascii="PT Astra Serif" w:hAnsi="PT Astra Serif"/>
              </w:rPr>
            </w:pPr>
            <w:r w:rsidRPr="005E2351">
              <w:rPr>
                <w:rFonts w:ascii="PT Astra Serif" w:hAnsi="PT Astra Serif"/>
              </w:rPr>
              <w:t>Обеспеченность контейнерными площадками – 100%</w:t>
            </w:r>
          </w:p>
          <w:p w:rsidR="0087034D" w:rsidRPr="005E2351" w:rsidRDefault="0087034D" w:rsidP="00575228">
            <w:pPr>
              <w:pStyle w:val="32"/>
              <w:shd w:val="clear" w:color="auto" w:fill="auto"/>
              <w:spacing w:after="0" w:line="240" w:lineRule="auto"/>
              <w:ind w:right="40" w:firstLine="0"/>
              <w:jc w:val="center"/>
              <w:rPr>
                <w:rStyle w:val="115pt"/>
                <w:rFonts w:ascii="PT Astra Serif" w:hAnsi="PT Astra Serif"/>
                <w:b w:val="0"/>
                <w:sz w:val="24"/>
                <w:szCs w:val="24"/>
              </w:rPr>
            </w:pPr>
          </w:p>
        </w:tc>
        <w:tc>
          <w:tcPr>
            <w:tcW w:w="3119" w:type="dxa"/>
          </w:tcPr>
          <w:p w:rsidR="0087034D" w:rsidRPr="005E2351" w:rsidRDefault="0087034D" w:rsidP="00575228">
            <w:pPr>
              <w:shd w:val="clear" w:color="auto" w:fill="FFFFFF"/>
              <w:rPr>
                <w:rFonts w:ascii="PT Astra Serif" w:hAnsi="PT Astra Serif"/>
              </w:rPr>
            </w:pPr>
            <w:r w:rsidRPr="005E2351">
              <w:rPr>
                <w:rFonts w:ascii="PT Astra Serif" w:hAnsi="PT Astra Serif"/>
              </w:rPr>
              <w:t>Пешеходная доступность</w:t>
            </w:r>
          </w:p>
          <w:p w:rsidR="0087034D" w:rsidRPr="005E2351" w:rsidRDefault="0087034D" w:rsidP="00575228">
            <w:pPr>
              <w:shd w:val="clear" w:color="auto" w:fill="FFFFFF"/>
              <w:rPr>
                <w:rFonts w:ascii="PT Astra Serif" w:hAnsi="PT Astra Serif"/>
              </w:rPr>
            </w:pPr>
            <w:r w:rsidRPr="005E2351">
              <w:rPr>
                <w:rFonts w:ascii="PT Astra Serif" w:hAnsi="PT Astra Serif"/>
              </w:rPr>
              <w:t>100 м</w:t>
            </w:r>
          </w:p>
          <w:p w:rsidR="0087034D" w:rsidRPr="005E2351" w:rsidRDefault="0087034D" w:rsidP="00575228">
            <w:pPr>
              <w:pStyle w:val="32"/>
              <w:shd w:val="clear" w:color="auto" w:fill="auto"/>
              <w:spacing w:after="0" w:line="240" w:lineRule="auto"/>
              <w:ind w:right="40" w:firstLine="0"/>
              <w:jc w:val="center"/>
              <w:rPr>
                <w:rStyle w:val="115pt"/>
                <w:rFonts w:ascii="PT Astra Serif" w:hAnsi="PT Astra Serif"/>
                <w:b w:val="0"/>
                <w:sz w:val="24"/>
                <w:szCs w:val="24"/>
              </w:rPr>
            </w:pPr>
          </w:p>
        </w:tc>
      </w:tr>
    </w:tbl>
    <w:p w:rsidR="0087034D" w:rsidRPr="005E2351" w:rsidRDefault="0087034D" w:rsidP="0087034D">
      <w:pPr>
        <w:autoSpaceDE w:val="0"/>
        <w:autoSpaceDN w:val="0"/>
        <w:adjustRightInd w:val="0"/>
        <w:ind w:firstLine="709"/>
        <w:jc w:val="center"/>
        <w:rPr>
          <w:rFonts w:ascii="PT Astra Serif" w:hAnsi="PT Astra Serif"/>
        </w:rPr>
      </w:pPr>
    </w:p>
    <w:p w:rsidR="0087034D" w:rsidRPr="005E2351" w:rsidRDefault="0087034D" w:rsidP="0087034D">
      <w:pPr>
        <w:autoSpaceDE w:val="0"/>
        <w:autoSpaceDN w:val="0"/>
        <w:adjustRightInd w:val="0"/>
        <w:ind w:firstLine="709"/>
        <w:jc w:val="center"/>
        <w:rPr>
          <w:rFonts w:ascii="PT Astra Serif" w:hAnsi="PT Astra Serif"/>
          <w:b/>
        </w:rPr>
      </w:pPr>
      <w:r w:rsidRPr="005E2351">
        <w:rPr>
          <w:rFonts w:ascii="PT Astra Serif" w:hAnsi="PT Astra Serif"/>
          <w:b/>
          <w:bCs/>
        </w:rPr>
        <w:t xml:space="preserve">2.9. Расчетные показатели в иных областях </w:t>
      </w:r>
      <w:r w:rsidRPr="005E2351">
        <w:rPr>
          <w:rFonts w:ascii="PT Astra Serif" w:hAnsi="PT Astra Serif"/>
          <w:b/>
        </w:rPr>
        <w:t>в связи с решением вопросов местного значения Сарапульского района.</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7"/>
        <w:gridCol w:w="3118"/>
        <w:gridCol w:w="3119"/>
      </w:tblGrid>
      <w:tr w:rsidR="0087034D" w:rsidRPr="005E2351" w:rsidTr="00575228">
        <w:tc>
          <w:tcPr>
            <w:tcW w:w="3107" w:type="dxa"/>
            <w:tcBorders>
              <w:top w:val="single" w:sz="4" w:space="0" w:color="auto"/>
              <w:left w:val="single" w:sz="4" w:space="0" w:color="auto"/>
              <w:bottom w:val="single" w:sz="4" w:space="0" w:color="auto"/>
              <w:right w:val="single" w:sz="4" w:space="0" w:color="auto"/>
            </w:tcBorders>
            <w:hideMark/>
          </w:tcPr>
          <w:p w:rsidR="0087034D" w:rsidRPr="005E2351" w:rsidRDefault="0087034D" w:rsidP="00575228">
            <w:pPr>
              <w:pStyle w:val="32"/>
              <w:shd w:val="clear" w:color="auto" w:fill="auto"/>
              <w:spacing w:after="0" w:line="240" w:lineRule="auto"/>
              <w:ind w:right="40" w:firstLine="0"/>
              <w:jc w:val="center"/>
              <w:rPr>
                <w:rFonts w:ascii="PT Astra Serif" w:hAnsi="PT Astra Serif"/>
                <w:sz w:val="24"/>
                <w:szCs w:val="24"/>
              </w:rPr>
            </w:pPr>
            <w:r w:rsidRPr="005E2351">
              <w:rPr>
                <w:rStyle w:val="115pt"/>
                <w:rFonts w:ascii="PT Astra Serif" w:hAnsi="PT Astra Serif"/>
                <w:b w:val="0"/>
                <w:sz w:val="24"/>
                <w:szCs w:val="24"/>
              </w:rPr>
              <w:t xml:space="preserve">Наименование одного или нескольких видов объектов местного значения </w:t>
            </w:r>
          </w:p>
        </w:tc>
        <w:tc>
          <w:tcPr>
            <w:tcW w:w="3118" w:type="dxa"/>
            <w:tcBorders>
              <w:top w:val="single" w:sz="4" w:space="0" w:color="auto"/>
              <w:left w:val="single" w:sz="4" w:space="0" w:color="auto"/>
              <w:bottom w:val="single" w:sz="4" w:space="0" w:color="auto"/>
              <w:right w:val="single" w:sz="4" w:space="0" w:color="auto"/>
            </w:tcBorders>
            <w:hideMark/>
          </w:tcPr>
          <w:p w:rsidR="0087034D" w:rsidRPr="005E2351" w:rsidRDefault="0087034D" w:rsidP="00575228">
            <w:pPr>
              <w:pStyle w:val="32"/>
              <w:shd w:val="clear" w:color="auto" w:fill="auto"/>
              <w:spacing w:after="0" w:line="240" w:lineRule="auto"/>
              <w:ind w:right="40" w:firstLine="0"/>
              <w:jc w:val="center"/>
              <w:rPr>
                <w:rFonts w:ascii="PT Astra Serif" w:hAnsi="PT Astra Serif"/>
                <w:sz w:val="24"/>
                <w:szCs w:val="24"/>
              </w:rPr>
            </w:pPr>
            <w:r w:rsidRPr="005E2351">
              <w:rPr>
                <w:rStyle w:val="115pt"/>
                <w:rFonts w:ascii="PT Astra Serif" w:hAnsi="PT Astra Serif"/>
                <w:b w:val="0"/>
                <w:sz w:val="24"/>
                <w:szCs w:val="24"/>
              </w:rPr>
              <w:t>Расчетные показатели минимально допустимого уровня обеспеченности объектами</w:t>
            </w:r>
          </w:p>
        </w:tc>
        <w:tc>
          <w:tcPr>
            <w:tcW w:w="3119" w:type="dxa"/>
            <w:tcBorders>
              <w:top w:val="single" w:sz="4" w:space="0" w:color="auto"/>
              <w:left w:val="single" w:sz="4" w:space="0" w:color="auto"/>
              <w:bottom w:val="single" w:sz="4" w:space="0" w:color="auto"/>
              <w:right w:val="single" w:sz="4" w:space="0" w:color="auto"/>
            </w:tcBorders>
            <w:hideMark/>
          </w:tcPr>
          <w:p w:rsidR="0087034D" w:rsidRPr="005E2351" w:rsidRDefault="0087034D" w:rsidP="00575228">
            <w:pPr>
              <w:pStyle w:val="32"/>
              <w:shd w:val="clear" w:color="auto" w:fill="auto"/>
              <w:spacing w:after="0" w:line="240" w:lineRule="auto"/>
              <w:ind w:right="40" w:firstLine="0"/>
              <w:jc w:val="center"/>
              <w:rPr>
                <w:rFonts w:ascii="PT Astra Serif" w:hAnsi="PT Astra Serif"/>
                <w:sz w:val="24"/>
                <w:szCs w:val="24"/>
              </w:rPr>
            </w:pPr>
            <w:r w:rsidRPr="005E2351">
              <w:rPr>
                <w:rStyle w:val="115pt"/>
                <w:rFonts w:ascii="PT Astra Serif" w:hAnsi="PT Astra Serif"/>
                <w:b w:val="0"/>
                <w:sz w:val="24"/>
                <w:szCs w:val="24"/>
              </w:rPr>
              <w:t>Расчетные показатели максимально допустимого уровня территориальной доступности объектов</w:t>
            </w:r>
          </w:p>
        </w:tc>
      </w:tr>
      <w:tr w:rsidR="0087034D" w:rsidRPr="005E2351" w:rsidTr="00575228">
        <w:tc>
          <w:tcPr>
            <w:tcW w:w="3107" w:type="dxa"/>
            <w:tcBorders>
              <w:top w:val="single" w:sz="4" w:space="0" w:color="auto"/>
              <w:left w:val="single" w:sz="4" w:space="0" w:color="auto"/>
              <w:bottom w:val="single" w:sz="4" w:space="0" w:color="auto"/>
              <w:right w:val="single" w:sz="4" w:space="0" w:color="auto"/>
            </w:tcBorders>
            <w:hideMark/>
          </w:tcPr>
          <w:p w:rsidR="0087034D" w:rsidRPr="005E2351" w:rsidRDefault="0087034D" w:rsidP="00575228">
            <w:pPr>
              <w:pStyle w:val="32"/>
              <w:shd w:val="clear" w:color="auto" w:fill="auto"/>
              <w:spacing w:after="0" w:line="240" w:lineRule="auto"/>
              <w:ind w:right="40" w:firstLine="0"/>
              <w:jc w:val="center"/>
              <w:rPr>
                <w:rStyle w:val="115pt"/>
                <w:rFonts w:ascii="PT Astra Serif" w:hAnsi="PT Astra Serif"/>
                <w:b w:val="0"/>
                <w:sz w:val="24"/>
                <w:szCs w:val="24"/>
              </w:rPr>
            </w:pPr>
            <w:r w:rsidRPr="005E2351">
              <w:rPr>
                <w:rStyle w:val="115pt"/>
                <w:rFonts w:ascii="PT Astra Serif" w:hAnsi="PT Astra Serif"/>
                <w:b w:val="0"/>
                <w:sz w:val="24"/>
                <w:szCs w:val="24"/>
              </w:rPr>
              <w:t>Кладбища традиционного захоронения</w:t>
            </w:r>
          </w:p>
        </w:tc>
        <w:tc>
          <w:tcPr>
            <w:tcW w:w="3118" w:type="dxa"/>
            <w:tcBorders>
              <w:top w:val="single" w:sz="4" w:space="0" w:color="auto"/>
              <w:left w:val="single" w:sz="4" w:space="0" w:color="auto"/>
              <w:bottom w:val="single" w:sz="4" w:space="0" w:color="auto"/>
              <w:right w:val="single" w:sz="4" w:space="0" w:color="auto"/>
            </w:tcBorders>
            <w:hideMark/>
          </w:tcPr>
          <w:p w:rsidR="0087034D" w:rsidRPr="005E2351" w:rsidRDefault="0087034D" w:rsidP="00575228">
            <w:pPr>
              <w:pStyle w:val="32"/>
              <w:shd w:val="clear" w:color="auto" w:fill="auto"/>
              <w:spacing w:after="0" w:line="240" w:lineRule="auto"/>
              <w:ind w:right="40" w:firstLine="0"/>
              <w:jc w:val="center"/>
              <w:rPr>
                <w:rStyle w:val="115pt"/>
                <w:rFonts w:ascii="PT Astra Serif" w:hAnsi="PT Astra Serif"/>
                <w:b w:val="0"/>
                <w:sz w:val="24"/>
                <w:szCs w:val="24"/>
              </w:rPr>
            </w:pPr>
            <w:r w:rsidRPr="005E2351">
              <w:rPr>
                <w:rStyle w:val="115pt1"/>
                <w:rFonts w:ascii="PT Astra Serif" w:hAnsi="PT Astra Serif"/>
                <w:sz w:val="24"/>
                <w:szCs w:val="24"/>
              </w:rPr>
              <w:t>0,24 га на 1000 жителей</w:t>
            </w:r>
          </w:p>
        </w:tc>
        <w:tc>
          <w:tcPr>
            <w:tcW w:w="3119" w:type="dxa"/>
            <w:tcBorders>
              <w:top w:val="single" w:sz="4" w:space="0" w:color="auto"/>
              <w:left w:val="single" w:sz="4" w:space="0" w:color="auto"/>
              <w:bottom w:val="single" w:sz="4" w:space="0" w:color="auto"/>
              <w:right w:val="single" w:sz="4" w:space="0" w:color="auto"/>
            </w:tcBorders>
            <w:hideMark/>
          </w:tcPr>
          <w:p w:rsidR="0087034D" w:rsidRPr="005E2351" w:rsidRDefault="0087034D" w:rsidP="00575228">
            <w:pPr>
              <w:pStyle w:val="32"/>
              <w:shd w:val="clear" w:color="auto" w:fill="auto"/>
              <w:spacing w:after="0" w:line="240" w:lineRule="auto"/>
              <w:ind w:right="40" w:firstLine="0"/>
              <w:jc w:val="center"/>
              <w:rPr>
                <w:rStyle w:val="115pt"/>
                <w:rFonts w:ascii="PT Astra Serif" w:hAnsi="PT Astra Serif"/>
                <w:b w:val="0"/>
                <w:sz w:val="24"/>
                <w:szCs w:val="24"/>
              </w:rPr>
            </w:pPr>
            <w:r w:rsidRPr="005E2351">
              <w:rPr>
                <w:rStyle w:val="115pt1"/>
                <w:rFonts w:ascii="PT Astra Serif" w:hAnsi="PT Astra Serif"/>
                <w:sz w:val="24"/>
                <w:szCs w:val="24"/>
              </w:rPr>
              <w:t xml:space="preserve">Не </w:t>
            </w:r>
            <w:proofErr w:type="gramStart"/>
            <w:r w:rsidRPr="005E2351">
              <w:rPr>
                <w:rStyle w:val="115pt1"/>
                <w:rFonts w:ascii="PT Astra Serif" w:hAnsi="PT Astra Serif"/>
                <w:sz w:val="24"/>
                <w:szCs w:val="24"/>
              </w:rPr>
              <w:t>установлены</w:t>
            </w:r>
            <w:proofErr w:type="gramEnd"/>
          </w:p>
        </w:tc>
      </w:tr>
      <w:tr w:rsidR="0087034D" w:rsidRPr="005E2351" w:rsidTr="00575228">
        <w:tc>
          <w:tcPr>
            <w:tcW w:w="3107" w:type="dxa"/>
            <w:tcBorders>
              <w:top w:val="single" w:sz="4" w:space="0" w:color="auto"/>
              <w:left w:val="single" w:sz="4" w:space="0" w:color="auto"/>
              <w:bottom w:val="single" w:sz="4" w:space="0" w:color="auto"/>
              <w:right w:val="single" w:sz="4" w:space="0" w:color="auto"/>
            </w:tcBorders>
            <w:hideMark/>
          </w:tcPr>
          <w:p w:rsidR="0087034D" w:rsidRPr="005E2351" w:rsidRDefault="0087034D" w:rsidP="00575228">
            <w:pPr>
              <w:pStyle w:val="32"/>
              <w:shd w:val="clear" w:color="auto" w:fill="auto"/>
              <w:spacing w:after="0" w:line="240" w:lineRule="auto"/>
              <w:ind w:right="40" w:firstLine="0"/>
              <w:jc w:val="center"/>
              <w:rPr>
                <w:rStyle w:val="115pt"/>
                <w:rFonts w:ascii="PT Astra Serif" w:hAnsi="PT Astra Serif"/>
                <w:b w:val="0"/>
                <w:sz w:val="24"/>
                <w:szCs w:val="24"/>
              </w:rPr>
            </w:pPr>
            <w:r w:rsidRPr="005E2351">
              <w:rPr>
                <w:rStyle w:val="115pt"/>
                <w:rFonts w:ascii="PT Astra Serif" w:hAnsi="PT Astra Serif"/>
                <w:b w:val="0"/>
                <w:sz w:val="24"/>
                <w:szCs w:val="24"/>
              </w:rPr>
              <w:t>Объекты предупреждения и защиты населения от чрезвычайных ситуаций природного и техногенного характера, последствий проявлений терроризма и экстремизма в границах муниципального района</w:t>
            </w:r>
          </w:p>
        </w:tc>
        <w:tc>
          <w:tcPr>
            <w:tcW w:w="3118" w:type="dxa"/>
            <w:tcBorders>
              <w:top w:val="single" w:sz="4" w:space="0" w:color="auto"/>
              <w:left w:val="single" w:sz="4" w:space="0" w:color="auto"/>
              <w:bottom w:val="single" w:sz="4" w:space="0" w:color="auto"/>
              <w:right w:val="single" w:sz="4" w:space="0" w:color="auto"/>
            </w:tcBorders>
            <w:hideMark/>
          </w:tcPr>
          <w:p w:rsidR="0087034D" w:rsidRPr="005E2351" w:rsidRDefault="0087034D" w:rsidP="00575228">
            <w:pPr>
              <w:pStyle w:val="32"/>
              <w:shd w:val="clear" w:color="auto" w:fill="auto"/>
              <w:spacing w:after="0" w:line="240" w:lineRule="auto"/>
              <w:ind w:right="40" w:firstLine="0"/>
              <w:jc w:val="center"/>
              <w:rPr>
                <w:rStyle w:val="115pt"/>
                <w:rFonts w:ascii="PT Astra Serif" w:hAnsi="PT Astra Serif"/>
                <w:b w:val="0"/>
                <w:sz w:val="24"/>
                <w:szCs w:val="24"/>
              </w:rPr>
            </w:pPr>
            <w:r w:rsidRPr="005E2351">
              <w:rPr>
                <w:rStyle w:val="115pt1"/>
                <w:rFonts w:ascii="PT Astra Serif" w:hAnsi="PT Astra Serif"/>
                <w:sz w:val="24"/>
                <w:szCs w:val="24"/>
              </w:rPr>
              <w:t>Не менее 1 объекта на муниципальный округ</w:t>
            </w:r>
          </w:p>
        </w:tc>
        <w:tc>
          <w:tcPr>
            <w:tcW w:w="3119" w:type="dxa"/>
            <w:tcBorders>
              <w:top w:val="single" w:sz="4" w:space="0" w:color="auto"/>
              <w:left w:val="single" w:sz="4" w:space="0" w:color="auto"/>
              <w:bottom w:val="single" w:sz="4" w:space="0" w:color="auto"/>
              <w:right w:val="single" w:sz="4" w:space="0" w:color="auto"/>
            </w:tcBorders>
            <w:hideMark/>
          </w:tcPr>
          <w:p w:rsidR="0087034D" w:rsidRPr="005E2351" w:rsidRDefault="0087034D" w:rsidP="00575228">
            <w:pPr>
              <w:pStyle w:val="32"/>
              <w:shd w:val="clear" w:color="auto" w:fill="auto"/>
              <w:spacing w:after="0" w:line="240" w:lineRule="auto"/>
              <w:ind w:right="40" w:firstLine="0"/>
              <w:jc w:val="center"/>
              <w:rPr>
                <w:rStyle w:val="115pt"/>
                <w:rFonts w:ascii="PT Astra Serif" w:hAnsi="PT Astra Serif"/>
                <w:b w:val="0"/>
                <w:sz w:val="24"/>
                <w:szCs w:val="24"/>
              </w:rPr>
            </w:pPr>
            <w:proofErr w:type="spellStart"/>
            <w:r w:rsidRPr="005E2351">
              <w:rPr>
                <w:rStyle w:val="115pt1"/>
                <w:rFonts w:ascii="PT Astra Serif" w:hAnsi="PT Astra Serif"/>
                <w:sz w:val="24"/>
                <w:szCs w:val="24"/>
              </w:rPr>
              <w:t>Пешеходно</w:t>
            </w:r>
            <w:proofErr w:type="spellEnd"/>
            <w:r w:rsidRPr="005E2351">
              <w:rPr>
                <w:rStyle w:val="115pt1"/>
                <w:rFonts w:ascii="PT Astra Serif" w:hAnsi="PT Astra Serif"/>
                <w:sz w:val="24"/>
                <w:szCs w:val="24"/>
              </w:rPr>
              <w:t>-транспортная доступность - не более 60 мин.</w:t>
            </w:r>
          </w:p>
        </w:tc>
      </w:tr>
      <w:tr w:rsidR="0087034D" w:rsidRPr="005E2351" w:rsidTr="00575228">
        <w:tc>
          <w:tcPr>
            <w:tcW w:w="3107" w:type="dxa"/>
            <w:tcBorders>
              <w:top w:val="single" w:sz="4" w:space="0" w:color="auto"/>
              <w:left w:val="single" w:sz="4" w:space="0" w:color="auto"/>
              <w:bottom w:val="single" w:sz="4" w:space="0" w:color="auto"/>
              <w:right w:val="single" w:sz="4" w:space="0" w:color="auto"/>
            </w:tcBorders>
            <w:hideMark/>
          </w:tcPr>
          <w:p w:rsidR="0087034D" w:rsidRPr="005E2351" w:rsidRDefault="0087034D" w:rsidP="00575228">
            <w:pPr>
              <w:pStyle w:val="32"/>
              <w:shd w:val="clear" w:color="auto" w:fill="auto"/>
              <w:spacing w:after="0" w:line="240" w:lineRule="auto"/>
              <w:ind w:firstLine="0"/>
              <w:jc w:val="center"/>
              <w:rPr>
                <w:rFonts w:ascii="PT Astra Serif" w:hAnsi="PT Astra Serif"/>
                <w:b/>
                <w:sz w:val="24"/>
                <w:szCs w:val="24"/>
              </w:rPr>
            </w:pPr>
            <w:r w:rsidRPr="005E2351">
              <w:rPr>
                <w:rStyle w:val="115pt"/>
                <w:rFonts w:ascii="PT Astra Serif" w:hAnsi="PT Astra Serif"/>
                <w:b w:val="0"/>
                <w:sz w:val="24"/>
                <w:szCs w:val="24"/>
              </w:rPr>
              <w:t>Объекты связи,</w:t>
            </w:r>
          </w:p>
          <w:p w:rsidR="0087034D" w:rsidRPr="005E2351" w:rsidRDefault="0087034D" w:rsidP="00575228">
            <w:pPr>
              <w:pStyle w:val="32"/>
              <w:shd w:val="clear" w:color="auto" w:fill="auto"/>
              <w:spacing w:after="0" w:line="240" w:lineRule="auto"/>
              <w:ind w:firstLine="0"/>
              <w:jc w:val="center"/>
              <w:rPr>
                <w:rFonts w:ascii="PT Astra Serif" w:hAnsi="PT Astra Serif"/>
                <w:b/>
                <w:sz w:val="24"/>
                <w:szCs w:val="24"/>
              </w:rPr>
            </w:pPr>
            <w:r w:rsidRPr="005E2351">
              <w:rPr>
                <w:rStyle w:val="115pt"/>
                <w:rFonts w:ascii="PT Astra Serif" w:hAnsi="PT Astra Serif"/>
                <w:b w:val="0"/>
                <w:sz w:val="24"/>
                <w:szCs w:val="24"/>
              </w:rPr>
              <w:t>Объекты общественного питания, Объекты торговли,</w:t>
            </w:r>
          </w:p>
          <w:p w:rsidR="0087034D" w:rsidRPr="005E2351" w:rsidRDefault="0087034D" w:rsidP="00575228">
            <w:pPr>
              <w:pStyle w:val="32"/>
              <w:shd w:val="clear" w:color="auto" w:fill="auto"/>
              <w:spacing w:after="0" w:line="240" w:lineRule="auto"/>
              <w:ind w:left="120" w:firstLine="0"/>
              <w:jc w:val="center"/>
              <w:rPr>
                <w:rFonts w:ascii="PT Astra Serif" w:hAnsi="PT Astra Serif"/>
                <w:b/>
                <w:sz w:val="24"/>
                <w:szCs w:val="24"/>
              </w:rPr>
            </w:pPr>
            <w:r w:rsidRPr="005E2351">
              <w:rPr>
                <w:rStyle w:val="115pt"/>
                <w:rFonts w:ascii="PT Astra Serif" w:hAnsi="PT Astra Serif"/>
                <w:b w:val="0"/>
                <w:sz w:val="24"/>
                <w:szCs w:val="24"/>
              </w:rPr>
              <w:t>Объекты бытового обслуживания Рынок для торговли продукцией сельскохозяйственного производства</w:t>
            </w:r>
          </w:p>
          <w:p w:rsidR="0087034D" w:rsidRPr="005E2351" w:rsidRDefault="0087034D" w:rsidP="00575228">
            <w:pPr>
              <w:pStyle w:val="32"/>
              <w:shd w:val="clear" w:color="auto" w:fill="auto"/>
              <w:spacing w:after="0" w:line="240" w:lineRule="auto"/>
              <w:ind w:right="40" w:firstLine="0"/>
              <w:jc w:val="center"/>
              <w:rPr>
                <w:rStyle w:val="115pt"/>
                <w:rFonts w:ascii="PT Astra Serif" w:hAnsi="PT Astra Serif"/>
                <w:sz w:val="24"/>
                <w:szCs w:val="24"/>
              </w:rPr>
            </w:pPr>
            <w:r w:rsidRPr="005E2351">
              <w:rPr>
                <w:rStyle w:val="115pt"/>
                <w:rFonts w:ascii="PT Astra Serif" w:hAnsi="PT Astra Serif"/>
                <w:b w:val="0"/>
                <w:sz w:val="24"/>
                <w:szCs w:val="24"/>
              </w:rPr>
              <w:t>или другие объекты аналогичные по данному функциональному назначению</w:t>
            </w:r>
          </w:p>
        </w:tc>
        <w:tc>
          <w:tcPr>
            <w:tcW w:w="3118" w:type="dxa"/>
            <w:tcBorders>
              <w:top w:val="single" w:sz="4" w:space="0" w:color="auto"/>
              <w:left w:val="single" w:sz="4" w:space="0" w:color="auto"/>
              <w:bottom w:val="single" w:sz="4" w:space="0" w:color="auto"/>
              <w:right w:val="single" w:sz="4" w:space="0" w:color="auto"/>
            </w:tcBorders>
            <w:hideMark/>
          </w:tcPr>
          <w:p w:rsidR="0087034D" w:rsidRPr="005E2351" w:rsidRDefault="0087034D" w:rsidP="00575228">
            <w:pPr>
              <w:pStyle w:val="32"/>
              <w:shd w:val="clear" w:color="auto" w:fill="auto"/>
              <w:spacing w:after="0" w:line="240" w:lineRule="auto"/>
              <w:ind w:right="40" w:firstLine="0"/>
              <w:jc w:val="center"/>
              <w:rPr>
                <w:rStyle w:val="115pt"/>
                <w:rFonts w:ascii="PT Astra Serif" w:hAnsi="PT Astra Serif"/>
                <w:b w:val="0"/>
                <w:sz w:val="24"/>
                <w:szCs w:val="24"/>
              </w:rPr>
            </w:pPr>
            <w:r w:rsidRPr="005E2351">
              <w:rPr>
                <w:rStyle w:val="115pt1"/>
                <w:rFonts w:ascii="PT Astra Serif" w:hAnsi="PT Astra Serif"/>
                <w:sz w:val="24"/>
                <w:szCs w:val="24"/>
              </w:rPr>
              <w:t>В совокупности, не менее 1 объекта каждого вида на населенный пункт</w:t>
            </w:r>
          </w:p>
        </w:tc>
        <w:tc>
          <w:tcPr>
            <w:tcW w:w="3119" w:type="dxa"/>
            <w:tcBorders>
              <w:top w:val="single" w:sz="4" w:space="0" w:color="auto"/>
              <w:left w:val="single" w:sz="4" w:space="0" w:color="auto"/>
              <w:bottom w:val="single" w:sz="4" w:space="0" w:color="auto"/>
              <w:right w:val="single" w:sz="4" w:space="0" w:color="auto"/>
            </w:tcBorders>
            <w:hideMark/>
          </w:tcPr>
          <w:p w:rsidR="0087034D" w:rsidRPr="005E2351" w:rsidRDefault="0087034D" w:rsidP="00575228">
            <w:pPr>
              <w:pStyle w:val="32"/>
              <w:shd w:val="clear" w:color="auto" w:fill="auto"/>
              <w:spacing w:after="0" w:line="240" w:lineRule="auto"/>
              <w:ind w:right="40" w:firstLine="0"/>
              <w:jc w:val="center"/>
              <w:rPr>
                <w:rStyle w:val="115pt"/>
                <w:rFonts w:ascii="PT Astra Serif" w:hAnsi="PT Astra Serif"/>
                <w:b w:val="0"/>
                <w:sz w:val="24"/>
                <w:szCs w:val="24"/>
              </w:rPr>
            </w:pPr>
            <w:proofErr w:type="spellStart"/>
            <w:r w:rsidRPr="005E2351">
              <w:rPr>
                <w:rStyle w:val="115pt1"/>
                <w:rFonts w:ascii="PT Astra Serif" w:hAnsi="PT Astra Serif"/>
                <w:sz w:val="24"/>
                <w:szCs w:val="24"/>
              </w:rPr>
              <w:t>Пешеходно</w:t>
            </w:r>
            <w:proofErr w:type="spellEnd"/>
            <w:r w:rsidRPr="005E2351">
              <w:rPr>
                <w:rStyle w:val="115pt1"/>
                <w:rFonts w:ascii="PT Astra Serif" w:hAnsi="PT Astra Serif"/>
                <w:sz w:val="24"/>
                <w:szCs w:val="24"/>
              </w:rPr>
              <w:t>-транспортная доступность от административных центров населенных пунктов - не более 45 мин</w:t>
            </w:r>
          </w:p>
        </w:tc>
      </w:tr>
    </w:tbl>
    <w:p w:rsidR="0087034D" w:rsidRPr="005E2351" w:rsidRDefault="0087034D" w:rsidP="0087034D">
      <w:pPr>
        <w:jc w:val="center"/>
        <w:rPr>
          <w:rFonts w:ascii="PT Astra Serif" w:hAnsi="PT Astra Serif"/>
          <w:b/>
          <w:bCs/>
        </w:rPr>
      </w:pPr>
    </w:p>
    <w:p w:rsidR="0087034D" w:rsidRPr="005E2351" w:rsidRDefault="0087034D" w:rsidP="0087034D">
      <w:pPr>
        <w:jc w:val="center"/>
        <w:rPr>
          <w:rFonts w:ascii="PT Astra Serif" w:hAnsi="PT Astra Serif"/>
          <w:b/>
          <w:bCs/>
        </w:rPr>
      </w:pPr>
    </w:p>
    <w:p w:rsidR="0087034D" w:rsidRPr="005E2351" w:rsidRDefault="0087034D" w:rsidP="0087034D">
      <w:pPr>
        <w:jc w:val="center"/>
        <w:rPr>
          <w:rFonts w:ascii="PT Astra Serif" w:hAnsi="PT Astra Serif"/>
          <w:b/>
        </w:rPr>
      </w:pPr>
      <w:r w:rsidRPr="005E2351">
        <w:rPr>
          <w:rFonts w:ascii="PT Astra Serif" w:hAnsi="PT Astra Serif"/>
          <w:b/>
          <w:bCs/>
        </w:rPr>
        <w:t xml:space="preserve">2.10. </w:t>
      </w:r>
      <w:r w:rsidRPr="005E2351">
        <w:rPr>
          <w:rFonts w:ascii="PT Astra Serif" w:hAnsi="PT Astra Serif"/>
          <w:b/>
        </w:rPr>
        <w:t xml:space="preserve">Расчетные показатели минимально допустимого количества </w:t>
      </w:r>
      <w:proofErr w:type="spellStart"/>
      <w:r w:rsidRPr="005E2351">
        <w:rPr>
          <w:rFonts w:ascii="PT Astra Serif" w:hAnsi="PT Astra Serif"/>
          <w:b/>
        </w:rPr>
        <w:t>машино</w:t>
      </w:r>
      <w:proofErr w:type="spellEnd"/>
      <w:r w:rsidRPr="005E2351">
        <w:rPr>
          <w:rFonts w:ascii="PT Astra Serif" w:hAnsi="PT Astra Serif"/>
          <w:b/>
        </w:rPr>
        <w:t>-мест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а также для парковки легковых автомобилей на стоянках автомобилей, размещаемых у границ лесопарков, зон отдыха и курортных зон в Сарапульском районе</w:t>
      </w:r>
    </w:p>
    <w:p w:rsidR="0087034D" w:rsidRPr="005E2351" w:rsidRDefault="0087034D" w:rsidP="0087034D">
      <w:pPr>
        <w:rPr>
          <w:rFonts w:ascii="PT Astra Serif" w:hAnsi="PT Astra Serif"/>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551"/>
        <w:gridCol w:w="2955"/>
      </w:tblGrid>
      <w:tr w:rsidR="0087034D" w:rsidRPr="005E2351" w:rsidTr="00575228">
        <w:tc>
          <w:tcPr>
            <w:tcW w:w="391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Здания и сооружения, рекреационные территории, объекты отдыха</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Расчетный показатель</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Предусматривается 1 </w:t>
            </w:r>
            <w:proofErr w:type="spellStart"/>
            <w:r w:rsidRPr="005E2351">
              <w:rPr>
                <w:rFonts w:ascii="PT Astra Serif" w:hAnsi="PT Astra Serif" w:cs="Times New Roman"/>
                <w:sz w:val="24"/>
                <w:szCs w:val="24"/>
              </w:rPr>
              <w:t>машино</w:t>
            </w:r>
            <w:proofErr w:type="spellEnd"/>
            <w:r w:rsidRPr="005E2351">
              <w:rPr>
                <w:rFonts w:ascii="PT Astra Serif" w:hAnsi="PT Astra Serif" w:cs="Times New Roman"/>
                <w:sz w:val="24"/>
                <w:szCs w:val="24"/>
              </w:rPr>
              <w:t>-место на следующий расчетный показатель</w:t>
            </w:r>
          </w:p>
        </w:tc>
      </w:tr>
      <w:tr w:rsidR="0087034D" w:rsidRPr="005E2351" w:rsidTr="00575228">
        <w:tc>
          <w:tcPr>
            <w:tcW w:w="391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4</w:t>
            </w:r>
          </w:p>
        </w:tc>
      </w:tr>
      <w:tr w:rsidR="0087034D" w:rsidRPr="005E2351" w:rsidTr="00575228">
        <w:tc>
          <w:tcPr>
            <w:tcW w:w="9418" w:type="dxa"/>
            <w:gridSpan w:val="3"/>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Объекты административно-делового назначения</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Объекты, предназначенные для размещения органов государственной власти, органов местного самоуправления</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xml:space="preserve"> общей площади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200 - 220</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Объекты административно-управленческой деятельности, здания и помещения общественных организаций</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xml:space="preserve"> общей площади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100 - 120</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Коммерческо-деловые центры, офисные здания и помещения, страховые компании</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xml:space="preserve"> общей площади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50 - 60</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Банки и банковские учреждения, кредитно-финансовые учреждения:</w:t>
            </w:r>
          </w:p>
        </w:tc>
        <w:tc>
          <w:tcPr>
            <w:tcW w:w="5506" w:type="dxa"/>
            <w:gridSpan w:val="2"/>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с операционными залами</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xml:space="preserve"> общей площади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30 - 35</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без операционных залов</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xml:space="preserve"> общей площади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55 - 60</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Здания и комплексы многофункциональные</w:t>
            </w:r>
          </w:p>
        </w:tc>
        <w:tc>
          <w:tcPr>
            <w:tcW w:w="5506" w:type="dxa"/>
            <w:gridSpan w:val="2"/>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по расчету в соответствии с </w:t>
            </w:r>
            <w:hyperlink r:id="rId15">
              <w:r w:rsidRPr="005E2351">
                <w:rPr>
                  <w:rFonts w:ascii="PT Astra Serif" w:hAnsi="PT Astra Serif" w:cs="Times New Roman"/>
                  <w:sz w:val="24"/>
                  <w:szCs w:val="24"/>
                </w:rPr>
                <w:t>СП 160.1325800</w:t>
              </w:r>
            </w:hyperlink>
            <w:r w:rsidRPr="005E2351">
              <w:rPr>
                <w:rFonts w:ascii="PT Astra Serif" w:hAnsi="PT Astra Serif" w:cs="Times New Roman"/>
                <w:sz w:val="24"/>
                <w:szCs w:val="24"/>
              </w:rPr>
              <w:t xml:space="preserve"> «Здания и комплексы многофункциональные. Правила проектирования»</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Здания судов общей юрисдикции</w:t>
            </w:r>
          </w:p>
        </w:tc>
        <w:tc>
          <w:tcPr>
            <w:tcW w:w="5506" w:type="dxa"/>
            <w:gridSpan w:val="2"/>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по расчету в соответствии с </w:t>
            </w:r>
            <w:hyperlink r:id="rId16">
              <w:r w:rsidRPr="005E2351">
                <w:rPr>
                  <w:rFonts w:ascii="PT Astra Serif" w:hAnsi="PT Astra Serif" w:cs="Times New Roman"/>
                  <w:sz w:val="24"/>
                  <w:szCs w:val="24"/>
                </w:rPr>
                <w:t>СП 152.13330.2012</w:t>
              </w:r>
            </w:hyperlink>
            <w:r w:rsidRPr="005E2351">
              <w:rPr>
                <w:rFonts w:ascii="PT Astra Serif" w:hAnsi="PT Astra Serif" w:cs="Times New Roman"/>
                <w:sz w:val="24"/>
                <w:szCs w:val="24"/>
              </w:rPr>
              <w:t xml:space="preserve"> «Здания судов общей юрисдикции. Правила проектирования»</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Здания и сооружения следственных органов</w:t>
            </w:r>
          </w:p>
        </w:tc>
        <w:tc>
          <w:tcPr>
            <w:tcW w:w="5506" w:type="dxa"/>
            <w:gridSpan w:val="2"/>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по расчету в соответствии с </w:t>
            </w:r>
            <w:hyperlink r:id="rId17">
              <w:r w:rsidRPr="005E2351">
                <w:rPr>
                  <w:rFonts w:ascii="PT Astra Serif" w:hAnsi="PT Astra Serif" w:cs="Times New Roman"/>
                  <w:sz w:val="24"/>
                  <w:szCs w:val="24"/>
                </w:rPr>
                <w:t>СП 228.1325800.2014</w:t>
              </w:r>
            </w:hyperlink>
            <w:r w:rsidRPr="005E2351">
              <w:rPr>
                <w:rFonts w:ascii="PT Astra Serif" w:hAnsi="PT Astra Serif" w:cs="Times New Roman"/>
                <w:sz w:val="24"/>
                <w:szCs w:val="24"/>
              </w:rPr>
              <w:t xml:space="preserve"> «Здания и сооружения следственных органов. Правила проектирования»</w:t>
            </w:r>
          </w:p>
        </w:tc>
      </w:tr>
      <w:tr w:rsidR="0087034D" w:rsidRPr="005E2351" w:rsidTr="00575228">
        <w:tc>
          <w:tcPr>
            <w:tcW w:w="9418" w:type="dxa"/>
            <w:gridSpan w:val="3"/>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Объекты науки и учебно-образовательного назначения</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Высшие учебные заведения, образовательные организации, реализующие программы высшего образования</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преподаватели, сотрудники, студенты, занятые в одну смену</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2 - 4 преподавателя и сотрудника + 1 </w:t>
            </w:r>
            <w:proofErr w:type="spellStart"/>
            <w:r w:rsidRPr="005E2351">
              <w:rPr>
                <w:rFonts w:ascii="PT Astra Serif" w:hAnsi="PT Astra Serif" w:cs="Times New Roman"/>
                <w:sz w:val="24"/>
                <w:szCs w:val="24"/>
              </w:rPr>
              <w:t>машино</w:t>
            </w:r>
            <w:proofErr w:type="spellEnd"/>
            <w:r w:rsidRPr="005E2351">
              <w:rPr>
                <w:rFonts w:ascii="PT Astra Serif" w:hAnsi="PT Astra Serif" w:cs="Times New Roman"/>
                <w:sz w:val="24"/>
                <w:szCs w:val="24"/>
              </w:rPr>
              <w:t>-место на 10 студентов (очной формы обучения)</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Профессиональные образовательные организации, образовательные организации искусств</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преподаватели, занятые в одну смену</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2 - 3</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lastRenderedPageBreak/>
              <w:t>Центры обучения, самодеятельного творчества, клубы по интересам</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xml:space="preserve"> общей площади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20 - 25</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Научно-исследовательские и проектные институты</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xml:space="preserve"> общей площади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140 - 170</w:t>
            </w:r>
          </w:p>
        </w:tc>
      </w:tr>
      <w:tr w:rsidR="0087034D" w:rsidRPr="005E2351" w:rsidTr="00575228">
        <w:tc>
          <w:tcPr>
            <w:tcW w:w="9418" w:type="dxa"/>
            <w:gridSpan w:val="3"/>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Объекты промышленно-производственного назначения</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Производственные здания, коммунально-складские объекты, размещаемые в составе многофункциональных зон</w:t>
            </w:r>
          </w:p>
        </w:tc>
        <w:tc>
          <w:tcPr>
            <w:tcW w:w="2551" w:type="dxa"/>
          </w:tcPr>
          <w:p w:rsidR="0087034D" w:rsidRPr="005E2351" w:rsidRDefault="0087034D" w:rsidP="00575228">
            <w:pPr>
              <w:pStyle w:val="ConsPlusNormal"/>
              <w:jc w:val="center"/>
              <w:rPr>
                <w:rFonts w:ascii="PT Astra Serif" w:hAnsi="PT Astra Serif" w:cs="Times New Roman"/>
                <w:sz w:val="24"/>
                <w:szCs w:val="24"/>
              </w:rPr>
            </w:pPr>
            <w:proofErr w:type="gramStart"/>
            <w:r w:rsidRPr="005E2351">
              <w:rPr>
                <w:rFonts w:ascii="PT Astra Serif" w:hAnsi="PT Astra Serif" w:cs="Times New Roman"/>
                <w:sz w:val="24"/>
                <w:szCs w:val="24"/>
              </w:rPr>
              <w:t>работающие</w:t>
            </w:r>
            <w:proofErr w:type="gramEnd"/>
            <w:r w:rsidRPr="005E2351">
              <w:rPr>
                <w:rFonts w:ascii="PT Astra Serif" w:hAnsi="PT Astra Serif" w:cs="Times New Roman"/>
                <w:sz w:val="24"/>
                <w:szCs w:val="24"/>
              </w:rPr>
              <w:t xml:space="preserve"> в двух смежных сменах, чел.</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6 - 8</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на 100 чел., работающих в двух смежных сменах</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7 - 10</w:t>
            </w:r>
          </w:p>
        </w:tc>
      </w:tr>
      <w:tr w:rsidR="0087034D" w:rsidRPr="005E2351" w:rsidTr="00575228">
        <w:tc>
          <w:tcPr>
            <w:tcW w:w="9418" w:type="dxa"/>
            <w:gridSpan w:val="3"/>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Объекты торгово-бытового и коммунального назначения</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Магазины-склады (мелкооптовой и розничной торговли, гипермаркеты)</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xml:space="preserve"> общей площади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30 - 35</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в том числе отдельно стоящие, и т.п.)</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xml:space="preserve"> общей площади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40 - 50</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xml:space="preserve"> общей площади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60 - 70</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Рынки постоянные:</w:t>
            </w:r>
          </w:p>
        </w:tc>
        <w:tc>
          <w:tcPr>
            <w:tcW w:w="5506" w:type="dxa"/>
            <w:gridSpan w:val="2"/>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универсальные и непродовольственные</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xml:space="preserve"> общей площади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30 - 40</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продовольственные и сельскохозяйственные</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xml:space="preserve"> общей площади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40 - 50</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Предприятия общественного питания периодического спроса </w:t>
            </w:r>
            <w:r w:rsidRPr="005E2351">
              <w:rPr>
                <w:rFonts w:ascii="PT Astra Serif" w:hAnsi="PT Astra Serif" w:cs="Times New Roman"/>
                <w:sz w:val="24"/>
                <w:szCs w:val="24"/>
              </w:rPr>
              <w:lastRenderedPageBreak/>
              <w:t>(рестораны, кафе)</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lastRenderedPageBreak/>
              <w:t>посадочные места</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4 - 5</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lastRenderedPageBreak/>
              <w:t>Объекты коммунально-бытового обслуживания</w:t>
            </w:r>
          </w:p>
        </w:tc>
        <w:tc>
          <w:tcPr>
            <w:tcW w:w="2551" w:type="dxa"/>
          </w:tcPr>
          <w:p w:rsidR="0087034D" w:rsidRPr="005E2351" w:rsidRDefault="0087034D" w:rsidP="00575228">
            <w:pPr>
              <w:pStyle w:val="ConsPlusNormal"/>
              <w:rPr>
                <w:rFonts w:ascii="PT Astra Serif" w:hAnsi="PT Astra Serif" w:cs="Times New Roman"/>
                <w:sz w:val="24"/>
                <w:szCs w:val="24"/>
              </w:rPr>
            </w:pPr>
          </w:p>
        </w:tc>
        <w:tc>
          <w:tcPr>
            <w:tcW w:w="2955" w:type="dxa"/>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бани</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единовременные посетители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5 - 6</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ателье, салоны-парикмахерские, салоны красоты, солярии, салоны моды, свадебные салоны</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xml:space="preserve"> общей площади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10 - 15</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салоны ритуальных услуг</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xml:space="preserve"> общей площади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20 - 25</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химчистки, прачечные, ремонтные мастерские, специализированные центры по обслуживанию сложной бытовой техники и др.</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рабочее место приемщика</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1 - 2</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Кладбища</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единовременные посетители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3 - 5, но не менее 50 </w:t>
            </w:r>
            <w:proofErr w:type="spellStart"/>
            <w:r w:rsidRPr="005E2351">
              <w:rPr>
                <w:rFonts w:ascii="PT Astra Serif" w:hAnsi="PT Astra Serif" w:cs="Times New Roman"/>
                <w:sz w:val="24"/>
                <w:szCs w:val="24"/>
              </w:rPr>
              <w:t>машино</w:t>
            </w:r>
            <w:proofErr w:type="spellEnd"/>
            <w:r w:rsidRPr="005E2351">
              <w:rPr>
                <w:rFonts w:ascii="PT Astra Serif" w:hAnsi="PT Astra Serif" w:cs="Times New Roman"/>
                <w:sz w:val="24"/>
                <w:szCs w:val="24"/>
              </w:rPr>
              <w:t>-мест</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Крематории</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единовременные посетители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5 - 6, но не менее 10 </w:t>
            </w:r>
            <w:proofErr w:type="spellStart"/>
            <w:r w:rsidRPr="005E2351">
              <w:rPr>
                <w:rFonts w:ascii="PT Astra Serif" w:hAnsi="PT Astra Serif" w:cs="Times New Roman"/>
                <w:sz w:val="24"/>
                <w:szCs w:val="24"/>
              </w:rPr>
              <w:t>машино</w:t>
            </w:r>
            <w:proofErr w:type="spellEnd"/>
            <w:r w:rsidRPr="005E2351">
              <w:rPr>
                <w:rFonts w:ascii="PT Astra Serif" w:hAnsi="PT Astra Serif" w:cs="Times New Roman"/>
                <w:sz w:val="24"/>
                <w:szCs w:val="24"/>
              </w:rPr>
              <w:t>-мест на 1 ритуальный зал</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Гостиницы, в том числе:</w:t>
            </w:r>
          </w:p>
        </w:tc>
        <w:tc>
          <w:tcPr>
            <w:tcW w:w="5506" w:type="dxa"/>
            <w:gridSpan w:val="2"/>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c>
          <w:tcPr>
            <w:tcW w:w="3912" w:type="dxa"/>
            <w:tcBorders>
              <w:bottom w:val="nil"/>
            </w:tcBorders>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категории "четыре звезды" и выше</w:t>
            </w:r>
          </w:p>
        </w:tc>
        <w:tc>
          <w:tcPr>
            <w:tcW w:w="2551" w:type="dxa"/>
            <w:vMerge w:val="restart"/>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номер</w:t>
            </w:r>
          </w:p>
        </w:tc>
        <w:tc>
          <w:tcPr>
            <w:tcW w:w="2955" w:type="dxa"/>
            <w:tcBorders>
              <w:bottom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3 - 4</w:t>
            </w:r>
          </w:p>
        </w:tc>
      </w:tr>
      <w:tr w:rsidR="0087034D" w:rsidRPr="005E2351" w:rsidTr="00575228">
        <w:tc>
          <w:tcPr>
            <w:tcW w:w="3912" w:type="dxa"/>
            <w:tcBorders>
              <w:top w:val="nil"/>
            </w:tcBorders>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другие гостиницы</w:t>
            </w:r>
          </w:p>
        </w:tc>
        <w:tc>
          <w:tcPr>
            <w:tcW w:w="2551" w:type="dxa"/>
            <w:vMerge/>
          </w:tcPr>
          <w:p w:rsidR="0087034D" w:rsidRPr="005E2351" w:rsidRDefault="0087034D" w:rsidP="00575228">
            <w:pPr>
              <w:pStyle w:val="ConsPlusNormal"/>
              <w:rPr>
                <w:rFonts w:ascii="PT Astra Serif" w:hAnsi="PT Astra Serif" w:cs="Times New Roman"/>
                <w:sz w:val="24"/>
                <w:szCs w:val="24"/>
              </w:rPr>
            </w:pPr>
          </w:p>
        </w:tc>
        <w:tc>
          <w:tcPr>
            <w:tcW w:w="2955" w:type="dxa"/>
            <w:tcBorders>
              <w:top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5 - 6,</w:t>
            </w:r>
          </w:p>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расчет производится в соответствии с </w:t>
            </w:r>
            <w:hyperlink r:id="rId18">
              <w:r w:rsidRPr="005E2351">
                <w:rPr>
                  <w:rFonts w:ascii="PT Astra Serif" w:hAnsi="PT Astra Serif" w:cs="Times New Roman"/>
                  <w:sz w:val="24"/>
                  <w:szCs w:val="24"/>
                </w:rPr>
                <w:t>СП 257.1325800.2020</w:t>
              </w:r>
            </w:hyperlink>
            <w:r w:rsidRPr="005E2351">
              <w:rPr>
                <w:rFonts w:ascii="PT Astra Serif" w:hAnsi="PT Astra Serif" w:cs="Times New Roman"/>
                <w:sz w:val="24"/>
                <w:szCs w:val="24"/>
              </w:rPr>
              <w:t xml:space="preserve"> «Здания гостиниц. Правила проектирования»</w:t>
            </w:r>
          </w:p>
        </w:tc>
      </w:tr>
      <w:tr w:rsidR="0087034D" w:rsidRPr="005E2351" w:rsidTr="00575228">
        <w:tc>
          <w:tcPr>
            <w:tcW w:w="9418" w:type="dxa"/>
            <w:gridSpan w:val="3"/>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Объекты культуры и искусства</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proofErr w:type="spellStart"/>
            <w:r w:rsidRPr="005E2351">
              <w:rPr>
                <w:rFonts w:ascii="PT Astra Serif" w:hAnsi="PT Astra Serif" w:cs="Times New Roman"/>
                <w:sz w:val="24"/>
                <w:szCs w:val="24"/>
              </w:rPr>
              <w:t>Выставочно</w:t>
            </w:r>
            <w:proofErr w:type="spellEnd"/>
            <w:r w:rsidRPr="005E2351">
              <w:rPr>
                <w:rFonts w:ascii="PT Astra Serif" w:hAnsi="PT Astra Serif" w:cs="Times New Roman"/>
                <w:sz w:val="24"/>
                <w:szCs w:val="24"/>
              </w:rPr>
              <w:t>-музейные комплексы, музеи-заповедники, музеи, галереи, выставочные залы</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единовременные посетители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6 - 8</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Театры, концертные залы:</w:t>
            </w:r>
          </w:p>
        </w:tc>
        <w:tc>
          <w:tcPr>
            <w:tcW w:w="5506" w:type="dxa"/>
            <w:gridSpan w:val="2"/>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городского значения</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зрительские места</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4 - 7</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другие театры и концертные залы, конференц-залы</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зрительские места</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15 - 20</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Киноцентры и кинотеатры:</w:t>
            </w:r>
          </w:p>
        </w:tc>
        <w:tc>
          <w:tcPr>
            <w:tcW w:w="2551" w:type="dxa"/>
          </w:tcPr>
          <w:p w:rsidR="0087034D" w:rsidRPr="005E2351" w:rsidRDefault="0087034D" w:rsidP="00575228">
            <w:pPr>
              <w:pStyle w:val="ConsPlusNormal"/>
              <w:rPr>
                <w:rFonts w:ascii="PT Astra Serif" w:hAnsi="PT Astra Serif" w:cs="Times New Roman"/>
                <w:sz w:val="24"/>
                <w:szCs w:val="24"/>
              </w:rPr>
            </w:pPr>
          </w:p>
        </w:tc>
        <w:tc>
          <w:tcPr>
            <w:tcW w:w="2955" w:type="dxa"/>
          </w:tcPr>
          <w:p w:rsidR="0087034D" w:rsidRPr="005E2351" w:rsidRDefault="0087034D" w:rsidP="00575228">
            <w:pPr>
              <w:pStyle w:val="ConsPlusNormal"/>
              <w:rPr>
                <w:rFonts w:ascii="PT Astra Serif" w:hAnsi="PT Astra Serif" w:cs="Times New Roman"/>
                <w:sz w:val="24"/>
                <w:szCs w:val="24"/>
              </w:rPr>
            </w:pP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городского значения</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зрительские места</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8 - 12</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lastRenderedPageBreak/>
              <w:t>другие</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зрительские места</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15 - 25</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Центральные, специальные и специализированные библиотеки, интернет-кафе</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постоянные места</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6 - 8</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Культурно-досуговые учреждения: развлекательные центры, дискотеки, залы игровых автоматов, ночные клубы</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единовременные посетители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4 - 7</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Бильярдные, боулинги</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единовременные посетители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3 - 4</w:t>
            </w:r>
          </w:p>
        </w:tc>
      </w:tr>
      <w:tr w:rsidR="0087034D" w:rsidRPr="005E2351" w:rsidTr="00575228">
        <w:tc>
          <w:tcPr>
            <w:tcW w:w="9418" w:type="dxa"/>
            <w:gridSpan w:val="3"/>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Объекты здравоохранения</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Здания и помещения медицинских организаций</w:t>
            </w:r>
          </w:p>
        </w:tc>
        <w:tc>
          <w:tcPr>
            <w:tcW w:w="5506" w:type="dxa"/>
            <w:gridSpan w:val="2"/>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расчет производится в соответствии с </w:t>
            </w:r>
            <w:hyperlink r:id="rId19">
              <w:r w:rsidRPr="005E2351">
                <w:rPr>
                  <w:rFonts w:ascii="PT Astra Serif" w:hAnsi="PT Astra Serif" w:cs="Times New Roman"/>
                  <w:sz w:val="24"/>
                  <w:szCs w:val="24"/>
                </w:rPr>
                <w:t>СП 158.13330.2014</w:t>
              </w:r>
            </w:hyperlink>
            <w:r w:rsidRPr="005E2351">
              <w:rPr>
                <w:rFonts w:ascii="PT Astra Serif" w:hAnsi="PT Astra Serif" w:cs="Times New Roman"/>
                <w:sz w:val="24"/>
                <w:szCs w:val="24"/>
              </w:rPr>
              <w:t xml:space="preserve"> «Здания и помещения медицинских организаций. Правила проектирования» по заданию на проектирование</w:t>
            </w:r>
          </w:p>
        </w:tc>
      </w:tr>
      <w:tr w:rsidR="0087034D" w:rsidRPr="005E2351" w:rsidTr="00575228">
        <w:tc>
          <w:tcPr>
            <w:tcW w:w="3912" w:type="dxa"/>
            <w:vMerge w:val="restart"/>
          </w:tcPr>
          <w:p w:rsidR="0087034D" w:rsidRPr="005E2351" w:rsidRDefault="0087034D" w:rsidP="00575228">
            <w:pPr>
              <w:pStyle w:val="ConsPlusNormal"/>
              <w:rPr>
                <w:rFonts w:ascii="PT Astra Serif" w:hAnsi="PT Astra Serif" w:cs="Times New Roman"/>
                <w:sz w:val="24"/>
                <w:szCs w:val="24"/>
              </w:rPr>
            </w:pPr>
            <w:proofErr w:type="gramStart"/>
            <w:r w:rsidRPr="005E2351">
              <w:rPr>
                <w:rFonts w:ascii="PT Astra Serif" w:hAnsi="PT Astra Serif" w:cs="Times New Roman"/>
                <w:sz w:val="24"/>
                <w:szCs w:val="24"/>
              </w:rPr>
              <w:t>Лечебно-профилактические медицинские организации, оказывающие медицинскую помощь в стационарных условиях: специализированные медицинские организации регионального уровня, в том числе по профилю медицинской помощи: диспансеры, центр по профилактике и борьбе со СПИДом, перинатальный центр и др.) стационары городского, районного, участкового уровня (больницы, диспансеры, родильные дома и др.); стационары, выполняющие функции больниц скорой помощи, и станции (отделение) скорой помощи</w:t>
            </w:r>
            <w:proofErr w:type="gramEnd"/>
          </w:p>
        </w:tc>
        <w:tc>
          <w:tcPr>
            <w:tcW w:w="2551" w:type="dxa"/>
            <w:tcBorders>
              <w:bottom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коек</w:t>
            </w:r>
          </w:p>
        </w:tc>
        <w:tc>
          <w:tcPr>
            <w:tcW w:w="2955" w:type="dxa"/>
            <w:tcBorders>
              <w:bottom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3 - 5</w:t>
            </w:r>
          </w:p>
        </w:tc>
      </w:tr>
      <w:tr w:rsidR="0087034D" w:rsidRPr="005E2351" w:rsidTr="00575228">
        <w:tblPrEx>
          <w:tblBorders>
            <w:insideH w:val="nil"/>
          </w:tblBorders>
        </w:tblPrEx>
        <w:tc>
          <w:tcPr>
            <w:tcW w:w="3912" w:type="dxa"/>
            <w:vMerge/>
          </w:tcPr>
          <w:p w:rsidR="0087034D" w:rsidRPr="005E2351" w:rsidRDefault="0087034D" w:rsidP="00575228">
            <w:pPr>
              <w:pStyle w:val="ConsPlusNormal"/>
              <w:rPr>
                <w:rFonts w:ascii="PT Astra Serif" w:hAnsi="PT Astra Serif" w:cs="Times New Roman"/>
                <w:sz w:val="24"/>
                <w:szCs w:val="24"/>
              </w:rPr>
            </w:pPr>
          </w:p>
        </w:tc>
        <w:tc>
          <w:tcPr>
            <w:tcW w:w="2551" w:type="dxa"/>
            <w:tcBorders>
              <w:top w:val="nil"/>
              <w:bottom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сотрудников</w:t>
            </w:r>
          </w:p>
        </w:tc>
        <w:tc>
          <w:tcPr>
            <w:tcW w:w="2955" w:type="dxa"/>
            <w:tcBorders>
              <w:top w:val="nil"/>
              <w:bottom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3 - 5</w:t>
            </w:r>
          </w:p>
        </w:tc>
      </w:tr>
      <w:tr w:rsidR="0087034D" w:rsidRPr="005E2351" w:rsidTr="00575228">
        <w:tblPrEx>
          <w:tblBorders>
            <w:insideH w:val="nil"/>
          </w:tblBorders>
        </w:tblPrEx>
        <w:tc>
          <w:tcPr>
            <w:tcW w:w="3912" w:type="dxa"/>
            <w:vMerge/>
          </w:tcPr>
          <w:p w:rsidR="0087034D" w:rsidRPr="005E2351" w:rsidRDefault="0087034D" w:rsidP="00575228">
            <w:pPr>
              <w:pStyle w:val="ConsPlusNormal"/>
              <w:rPr>
                <w:rFonts w:ascii="PT Astra Serif" w:hAnsi="PT Astra Serif" w:cs="Times New Roman"/>
                <w:sz w:val="24"/>
                <w:szCs w:val="24"/>
              </w:rPr>
            </w:pPr>
          </w:p>
        </w:tc>
        <w:tc>
          <w:tcPr>
            <w:tcW w:w="2551" w:type="dxa"/>
            <w:tcBorders>
              <w:top w:val="nil"/>
              <w:bottom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коек</w:t>
            </w:r>
          </w:p>
        </w:tc>
        <w:tc>
          <w:tcPr>
            <w:tcW w:w="2955" w:type="dxa"/>
            <w:tcBorders>
              <w:top w:val="nil"/>
              <w:bottom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10</w:t>
            </w:r>
          </w:p>
        </w:tc>
      </w:tr>
      <w:tr w:rsidR="0087034D" w:rsidRPr="005E2351" w:rsidTr="00575228">
        <w:tblPrEx>
          <w:tblBorders>
            <w:insideH w:val="nil"/>
          </w:tblBorders>
        </w:tblPrEx>
        <w:tc>
          <w:tcPr>
            <w:tcW w:w="3912" w:type="dxa"/>
            <w:vMerge/>
          </w:tcPr>
          <w:p w:rsidR="0087034D" w:rsidRPr="005E2351" w:rsidRDefault="0087034D" w:rsidP="00575228">
            <w:pPr>
              <w:pStyle w:val="ConsPlusNormal"/>
              <w:rPr>
                <w:rFonts w:ascii="PT Astra Serif" w:hAnsi="PT Astra Serif" w:cs="Times New Roman"/>
                <w:sz w:val="24"/>
                <w:szCs w:val="24"/>
              </w:rPr>
            </w:pPr>
          </w:p>
        </w:tc>
        <w:tc>
          <w:tcPr>
            <w:tcW w:w="2551" w:type="dxa"/>
            <w:tcBorders>
              <w:top w:val="nil"/>
              <w:bottom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сотрудников</w:t>
            </w:r>
          </w:p>
        </w:tc>
        <w:tc>
          <w:tcPr>
            <w:tcW w:w="2955" w:type="dxa"/>
            <w:tcBorders>
              <w:top w:val="nil"/>
              <w:bottom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8 - 10</w:t>
            </w:r>
          </w:p>
        </w:tc>
      </w:tr>
      <w:tr w:rsidR="0087034D" w:rsidRPr="005E2351" w:rsidTr="00575228">
        <w:tc>
          <w:tcPr>
            <w:tcW w:w="3912" w:type="dxa"/>
            <w:vMerge/>
          </w:tcPr>
          <w:p w:rsidR="0087034D" w:rsidRPr="005E2351" w:rsidRDefault="0087034D" w:rsidP="00575228">
            <w:pPr>
              <w:pStyle w:val="ConsPlusNormal"/>
              <w:rPr>
                <w:rFonts w:ascii="PT Astra Serif" w:hAnsi="PT Astra Serif" w:cs="Times New Roman"/>
                <w:sz w:val="24"/>
                <w:szCs w:val="24"/>
              </w:rPr>
            </w:pPr>
          </w:p>
        </w:tc>
        <w:tc>
          <w:tcPr>
            <w:tcW w:w="2551" w:type="dxa"/>
            <w:tcBorders>
              <w:top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тыс. жителей</w:t>
            </w:r>
          </w:p>
        </w:tc>
        <w:tc>
          <w:tcPr>
            <w:tcW w:w="2955" w:type="dxa"/>
            <w:tcBorders>
              <w:top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5</w:t>
            </w:r>
          </w:p>
        </w:tc>
      </w:tr>
      <w:tr w:rsidR="0087034D" w:rsidRPr="005E2351" w:rsidTr="00575228">
        <w:tc>
          <w:tcPr>
            <w:tcW w:w="3912" w:type="dxa"/>
            <w:vMerge w:val="restart"/>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Лечебно-профилактические медицинские организации, оказывающие медицинскую помощь в амбулаторных условиях, в том числе фельдшерско-акушерские пункты</w:t>
            </w:r>
          </w:p>
        </w:tc>
        <w:tc>
          <w:tcPr>
            <w:tcW w:w="2551" w:type="dxa"/>
            <w:tcBorders>
              <w:bottom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посещений</w:t>
            </w:r>
          </w:p>
        </w:tc>
        <w:tc>
          <w:tcPr>
            <w:tcW w:w="2955" w:type="dxa"/>
            <w:tcBorders>
              <w:bottom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16 - 25</w:t>
            </w:r>
          </w:p>
        </w:tc>
      </w:tr>
      <w:tr w:rsidR="0087034D" w:rsidRPr="005E2351" w:rsidTr="00575228">
        <w:tc>
          <w:tcPr>
            <w:tcW w:w="3912" w:type="dxa"/>
            <w:vMerge/>
          </w:tcPr>
          <w:p w:rsidR="0087034D" w:rsidRPr="005E2351" w:rsidRDefault="0087034D" w:rsidP="00575228">
            <w:pPr>
              <w:pStyle w:val="ConsPlusNormal"/>
              <w:rPr>
                <w:rFonts w:ascii="PT Astra Serif" w:hAnsi="PT Astra Serif" w:cs="Times New Roman"/>
                <w:sz w:val="24"/>
                <w:szCs w:val="24"/>
              </w:rPr>
            </w:pPr>
          </w:p>
        </w:tc>
        <w:tc>
          <w:tcPr>
            <w:tcW w:w="2551" w:type="dxa"/>
            <w:tcBorders>
              <w:top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сотрудников</w:t>
            </w:r>
          </w:p>
        </w:tc>
        <w:tc>
          <w:tcPr>
            <w:tcW w:w="2955" w:type="dxa"/>
            <w:tcBorders>
              <w:top w:val="nil"/>
            </w:tcBorders>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8 - 10</w:t>
            </w:r>
          </w:p>
        </w:tc>
      </w:tr>
      <w:tr w:rsidR="0087034D" w:rsidRPr="005E2351" w:rsidTr="00575228">
        <w:tc>
          <w:tcPr>
            <w:tcW w:w="9418" w:type="dxa"/>
            <w:gridSpan w:val="3"/>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Объекты физической культуры и спорта</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Спортивные комплексы и стадионы с трибунами</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места на трибунах</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25 - 30</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Тренажерные залы площадью 150 - 500 м</w:t>
            </w:r>
            <w:proofErr w:type="gramStart"/>
            <w:r w:rsidRPr="005E2351">
              <w:rPr>
                <w:rFonts w:ascii="PT Astra Serif" w:hAnsi="PT Astra Serif" w:cs="Times New Roman"/>
                <w:sz w:val="24"/>
                <w:szCs w:val="24"/>
                <w:vertAlign w:val="superscript"/>
              </w:rPr>
              <w:t>2</w:t>
            </w:r>
            <w:proofErr w:type="gramEnd"/>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единовременные посетители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8 - 10</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lastRenderedPageBreak/>
              <w:t>Физкультурно-оздоровительные комплексы с универсальным игровым залом</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единовременные посетители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10</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Физкультурно-оздоровительные комплексы с залом и бассейном общей площадью 2000 - 3000 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бассейны</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единовременные посетители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5 - 7</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Специализированные спортивные клубы и комплексы (теннис, конный спорт, горнолыжные центры и др.)</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единовременные посетители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3 - 4</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Физкультурно-оздоровительные комплексы с искусственным льдом</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единовременные посетители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6 - 7</w:t>
            </w:r>
          </w:p>
        </w:tc>
      </w:tr>
      <w:tr w:rsidR="0087034D" w:rsidRPr="005E2351" w:rsidTr="00575228">
        <w:tc>
          <w:tcPr>
            <w:tcW w:w="9418" w:type="dxa"/>
            <w:gridSpan w:val="3"/>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Объекты транспорта</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Железнодорожные вокзалы</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пассажиров дальнего следования в час пик</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8 - 10</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Автовокзалы регионального и межмуниципального значения, автостанции</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пассажиров в час пик</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10 - 15</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Аэропорты, аэродромы гражданской авиации, за исключением аэропортов, аэродромов гражданской авиации федерального значения</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пассажиров в час пик</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6 - 8</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Речные вокзалы, порты, причалы</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пассажиров в час пик</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7 - 9</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Объекты религиозных организаций (церкви, костелы, мечети, синагоги и др.)</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единовременные посетители</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8 - 10, но не менее 10 </w:t>
            </w:r>
            <w:proofErr w:type="spellStart"/>
            <w:r w:rsidRPr="005E2351">
              <w:rPr>
                <w:rFonts w:ascii="PT Astra Serif" w:hAnsi="PT Astra Serif" w:cs="Times New Roman"/>
                <w:sz w:val="24"/>
                <w:szCs w:val="24"/>
              </w:rPr>
              <w:t>машино</w:t>
            </w:r>
            <w:proofErr w:type="spellEnd"/>
            <w:r w:rsidRPr="005E2351">
              <w:rPr>
                <w:rFonts w:ascii="PT Astra Serif" w:hAnsi="PT Astra Serif" w:cs="Times New Roman"/>
                <w:sz w:val="24"/>
                <w:szCs w:val="24"/>
              </w:rPr>
              <w:t>-мест на объект</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Исправительные учреждения и центры уголовно-исполнительной системы</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одно </w:t>
            </w:r>
            <w:proofErr w:type="spellStart"/>
            <w:r w:rsidRPr="005E2351">
              <w:rPr>
                <w:rFonts w:ascii="PT Astra Serif" w:hAnsi="PT Astra Serif" w:cs="Times New Roman"/>
                <w:sz w:val="24"/>
                <w:szCs w:val="24"/>
              </w:rPr>
              <w:t>машино</w:t>
            </w:r>
            <w:proofErr w:type="spellEnd"/>
            <w:r w:rsidRPr="005E2351">
              <w:rPr>
                <w:rFonts w:ascii="PT Astra Serif" w:hAnsi="PT Astra Serif" w:cs="Times New Roman"/>
                <w:sz w:val="24"/>
                <w:szCs w:val="24"/>
              </w:rPr>
              <w:t xml:space="preserve">-место на следующее количество расчетных единиц по </w:t>
            </w:r>
            <w:hyperlink r:id="rId20">
              <w:r w:rsidRPr="005E2351">
                <w:rPr>
                  <w:rFonts w:ascii="PT Astra Serif" w:hAnsi="PT Astra Serif" w:cs="Times New Roman"/>
                  <w:sz w:val="24"/>
                  <w:szCs w:val="24"/>
                </w:rPr>
                <w:t>СП 308.1325800.2017</w:t>
              </w:r>
            </w:hyperlink>
            <w:r w:rsidRPr="005E2351">
              <w:rPr>
                <w:rFonts w:ascii="PT Astra Serif" w:hAnsi="PT Astra Serif" w:cs="Times New Roman"/>
                <w:sz w:val="24"/>
                <w:szCs w:val="24"/>
              </w:rPr>
              <w:t xml:space="preserve"> «Исправительные учреждения и центры уголовно-исполнительной системы. Правила проектирования»</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7 - 9</w:t>
            </w:r>
          </w:p>
        </w:tc>
      </w:tr>
      <w:tr w:rsidR="0087034D" w:rsidRPr="005E2351" w:rsidTr="00575228">
        <w:tc>
          <w:tcPr>
            <w:tcW w:w="9418" w:type="dxa"/>
            <w:gridSpan w:val="3"/>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Рекреационные территории и объекты отдыха</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Пляжи и парки в зонах отдыха</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100 единовременных посетителей</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15 - 20</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lastRenderedPageBreak/>
              <w:t>Лесопарки и заповедники</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100 единовременных посетителей</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7 - 10</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Базы кратковременного отдыха (спортивные, туристские, лыжные, рыболовные, охотничьи и др.)</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100 единовременных посетителей</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10 - 15</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Береговые базы маломерного флота (лодочные станции, яхт-клубы и т.д.)</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100 единовременных посетителей</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10 - 15</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Дома отдыха и санатории, санатории-профилактории, базы отдыха предприятий и туристские базы</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100 отдыхающих и обслуживающего персонала</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3 - 5</w:t>
            </w:r>
          </w:p>
        </w:tc>
      </w:tr>
      <w:tr w:rsidR="0087034D" w:rsidRPr="005E2351" w:rsidTr="00575228">
        <w:tc>
          <w:tcPr>
            <w:tcW w:w="391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Предприятия общественного питания, торговли и бытового обслуживания</w:t>
            </w:r>
          </w:p>
        </w:tc>
        <w:tc>
          <w:tcPr>
            <w:tcW w:w="2551"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100 мест в залах или единовременных посетителей и персонала</w:t>
            </w:r>
          </w:p>
        </w:tc>
        <w:tc>
          <w:tcPr>
            <w:tcW w:w="2955"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7 - 10</w:t>
            </w:r>
          </w:p>
        </w:tc>
      </w:tr>
    </w:tbl>
    <w:p w:rsidR="0087034D" w:rsidRPr="005E2351" w:rsidRDefault="0087034D" w:rsidP="0087034D">
      <w:pPr>
        <w:jc w:val="center"/>
        <w:rPr>
          <w:rFonts w:ascii="PT Astra Serif" w:hAnsi="PT Astra Serif"/>
          <w:b/>
          <w:bCs/>
        </w:rPr>
      </w:pPr>
    </w:p>
    <w:p w:rsidR="0087034D" w:rsidRPr="005E2351" w:rsidRDefault="0087034D" w:rsidP="0087034D">
      <w:pPr>
        <w:pStyle w:val="ConsPlusNormal"/>
        <w:ind w:firstLine="540"/>
        <w:jc w:val="both"/>
        <w:rPr>
          <w:rFonts w:ascii="PT Astra Serif" w:hAnsi="PT Astra Serif" w:cs="Times New Roman"/>
          <w:b/>
          <w:sz w:val="24"/>
          <w:szCs w:val="24"/>
        </w:rPr>
      </w:pPr>
      <w:r w:rsidRPr="005E2351">
        <w:rPr>
          <w:rFonts w:ascii="PT Astra Serif" w:hAnsi="PT Astra Serif"/>
          <w:b/>
          <w:bCs/>
          <w:sz w:val="24"/>
          <w:szCs w:val="24"/>
        </w:rPr>
        <w:t xml:space="preserve">2.11. </w:t>
      </w:r>
      <w:r w:rsidRPr="005E2351">
        <w:rPr>
          <w:rFonts w:ascii="PT Astra Serif" w:hAnsi="PT Astra Serif" w:cs="Times New Roman"/>
          <w:b/>
          <w:sz w:val="24"/>
          <w:szCs w:val="24"/>
        </w:rPr>
        <w:t xml:space="preserve">Расчетные показатели минимально допустимого количества </w:t>
      </w:r>
      <w:proofErr w:type="spellStart"/>
      <w:r w:rsidRPr="005E2351">
        <w:rPr>
          <w:rFonts w:ascii="PT Astra Serif" w:hAnsi="PT Astra Serif" w:cs="Times New Roman"/>
          <w:b/>
          <w:sz w:val="24"/>
          <w:szCs w:val="24"/>
        </w:rPr>
        <w:t>машино</w:t>
      </w:r>
      <w:proofErr w:type="spellEnd"/>
      <w:r w:rsidRPr="005E2351">
        <w:rPr>
          <w:rFonts w:ascii="PT Astra Serif" w:hAnsi="PT Astra Serif" w:cs="Times New Roman"/>
          <w:b/>
          <w:sz w:val="24"/>
          <w:szCs w:val="24"/>
        </w:rPr>
        <w:t>-мест для парковки легковых автомобилей для территорий жилой зоны объектов жилищного строительства Сарапульского района.</w:t>
      </w:r>
    </w:p>
    <w:p w:rsidR="0087034D" w:rsidRPr="005E2351" w:rsidRDefault="0087034D" w:rsidP="0087034D">
      <w:pPr>
        <w:pStyle w:val="ConsPlusNormal"/>
        <w:spacing w:before="220"/>
        <w:ind w:firstLine="540"/>
        <w:jc w:val="both"/>
        <w:rPr>
          <w:rFonts w:ascii="PT Astra Serif" w:hAnsi="PT Astra Serif" w:cs="Times New Roman"/>
          <w:sz w:val="24"/>
          <w:szCs w:val="24"/>
        </w:rPr>
      </w:pPr>
      <w:r w:rsidRPr="005E2351">
        <w:rPr>
          <w:rFonts w:ascii="PT Astra Serif" w:hAnsi="PT Astra Serif" w:cs="Times New Roman"/>
          <w:sz w:val="24"/>
          <w:szCs w:val="24"/>
        </w:rPr>
        <w:t>В районах индивидуальной жилой застройки предусматривать хранение автотранспорта в границах земельных участков индивидуальных жилых домов (и (или) блокированных жилых домов) и (или) на организованных автомобильных стоянках в радиусе пешеходной доступности исходя из 100% от расчетного числа индивидуальных легковых автомобилей.</w:t>
      </w:r>
    </w:p>
    <w:p w:rsidR="0087034D" w:rsidRPr="005E2351" w:rsidRDefault="0087034D" w:rsidP="0087034D">
      <w:pPr>
        <w:pStyle w:val="ConsPlusNormal"/>
        <w:spacing w:before="220"/>
        <w:ind w:firstLine="540"/>
        <w:jc w:val="both"/>
        <w:rPr>
          <w:rFonts w:ascii="PT Astra Serif" w:hAnsi="PT Astra Serif" w:cs="Times New Roman"/>
          <w:sz w:val="24"/>
          <w:szCs w:val="24"/>
        </w:rPr>
      </w:pPr>
      <w:r w:rsidRPr="005E2351">
        <w:rPr>
          <w:rFonts w:ascii="PT Astra Serif" w:hAnsi="PT Astra Serif" w:cs="Times New Roman"/>
          <w:sz w:val="24"/>
          <w:szCs w:val="24"/>
        </w:rPr>
        <w:t xml:space="preserve">В районах многоквартирной жилой застройки предусматривать территории (места для хранения и паркования) легковых автомобилей исходя </w:t>
      </w:r>
      <w:proofErr w:type="gramStart"/>
      <w:r w:rsidRPr="005E2351">
        <w:rPr>
          <w:rFonts w:ascii="PT Astra Serif" w:hAnsi="PT Astra Serif" w:cs="Times New Roman"/>
          <w:sz w:val="24"/>
          <w:szCs w:val="24"/>
        </w:rPr>
        <w:t>из</w:t>
      </w:r>
      <w:proofErr w:type="gramEnd"/>
      <w:r w:rsidRPr="005E2351">
        <w:rPr>
          <w:rFonts w:ascii="PT Astra Serif" w:hAnsi="PT Astra Serif" w:cs="Times New Roman"/>
          <w:sz w:val="24"/>
          <w:szCs w:val="24"/>
        </w:rPr>
        <w:t>:</w:t>
      </w:r>
    </w:p>
    <w:p w:rsidR="0087034D" w:rsidRPr="005E2351" w:rsidRDefault="0087034D" w:rsidP="0087034D">
      <w:pPr>
        <w:pStyle w:val="ConsPlusNormal"/>
        <w:spacing w:before="220"/>
        <w:ind w:firstLine="540"/>
        <w:jc w:val="both"/>
        <w:rPr>
          <w:rFonts w:ascii="PT Astra Serif" w:hAnsi="PT Astra Serif" w:cs="Times New Roman"/>
          <w:sz w:val="24"/>
          <w:szCs w:val="24"/>
        </w:rPr>
      </w:pPr>
      <w:r w:rsidRPr="005E2351">
        <w:rPr>
          <w:rFonts w:ascii="PT Astra Serif" w:hAnsi="PT Astra Serif" w:cs="Times New Roman"/>
          <w:sz w:val="24"/>
          <w:szCs w:val="24"/>
        </w:rPr>
        <w:t>не менее 45 % от расчетного числа индивидуальных легковых автомобилей - в границах земельного участка (земельных участков) многоквартирного жилого дома (прорабатывается на этапе разработки проектной документации). Для многоквартирной жилой застройки до 8 этажей (включительно) допускается размещение части автомобилей за пределами земельного участка, но не более 20% от расчетного числа индивидуальных легковых автомобилей;</w:t>
      </w:r>
    </w:p>
    <w:p w:rsidR="0087034D" w:rsidRPr="005E2351" w:rsidRDefault="0087034D" w:rsidP="0087034D">
      <w:pPr>
        <w:pStyle w:val="ConsPlusNormal"/>
        <w:spacing w:before="220"/>
        <w:ind w:firstLine="540"/>
        <w:jc w:val="both"/>
        <w:rPr>
          <w:rFonts w:ascii="PT Astra Serif" w:hAnsi="PT Astra Serif" w:cs="Times New Roman"/>
          <w:sz w:val="24"/>
          <w:szCs w:val="24"/>
        </w:rPr>
      </w:pPr>
      <w:r w:rsidRPr="005E2351">
        <w:rPr>
          <w:rFonts w:ascii="PT Astra Serif" w:hAnsi="PT Astra Serif" w:cs="Times New Roman"/>
          <w:sz w:val="24"/>
          <w:szCs w:val="24"/>
        </w:rPr>
        <w:t>не более 45% расчетного числа индивидуальных легковых автомобилей - на прилегающих территориях в границах пешеходной доступности 800 метров (прорабатывается на этапе разработки документации по планировке территории);</w:t>
      </w:r>
    </w:p>
    <w:p w:rsidR="0087034D" w:rsidRPr="005E2351" w:rsidRDefault="0087034D" w:rsidP="0087034D">
      <w:pPr>
        <w:pStyle w:val="ConsPlusNormal"/>
        <w:spacing w:before="220"/>
        <w:ind w:firstLine="540"/>
        <w:jc w:val="both"/>
        <w:rPr>
          <w:rFonts w:ascii="PT Astra Serif" w:hAnsi="PT Astra Serif" w:cs="Times New Roman"/>
          <w:sz w:val="24"/>
          <w:szCs w:val="24"/>
        </w:rPr>
      </w:pPr>
      <w:r w:rsidRPr="005E2351">
        <w:rPr>
          <w:rFonts w:ascii="PT Astra Serif" w:hAnsi="PT Astra Serif" w:cs="Times New Roman"/>
          <w:sz w:val="24"/>
          <w:szCs w:val="24"/>
        </w:rPr>
        <w:t>10% расчетного числа индивидуальных легковых автомобилей за границами пешеходной доступности 800 метров.</w:t>
      </w:r>
    </w:p>
    <w:p w:rsidR="0087034D" w:rsidRPr="005E2351" w:rsidRDefault="0087034D" w:rsidP="0087034D">
      <w:pPr>
        <w:autoSpaceDE w:val="0"/>
        <w:autoSpaceDN w:val="0"/>
        <w:adjustRightInd w:val="0"/>
        <w:jc w:val="both"/>
        <w:rPr>
          <w:rFonts w:ascii="PT Astra Serif" w:hAnsi="PT Astra Serif"/>
        </w:rPr>
      </w:pPr>
    </w:p>
    <w:p w:rsidR="0087034D" w:rsidRPr="005E2351" w:rsidRDefault="0087034D" w:rsidP="0087034D">
      <w:pPr>
        <w:autoSpaceDE w:val="0"/>
        <w:autoSpaceDN w:val="0"/>
        <w:adjustRightInd w:val="0"/>
        <w:ind w:firstLine="540"/>
        <w:jc w:val="both"/>
        <w:rPr>
          <w:rFonts w:ascii="PT Astra Serif" w:hAnsi="PT Astra Serif"/>
        </w:rPr>
      </w:pPr>
      <w:r w:rsidRPr="005E2351">
        <w:rPr>
          <w:rFonts w:ascii="PT Astra Serif" w:hAnsi="PT Astra Serif"/>
        </w:rPr>
        <w:t xml:space="preserve">Места для хранения легковых автомобилей, принадлежащих инвалидам, следует предоставлять в соответствии с требованиями </w:t>
      </w:r>
      <w:hyperlink r:id="rId21" w:history="1">
        <w:r w:rsidRPr="005E2351">
          <w:rPr>
            <w:rFonts w:ascii="PT Astra Serif" w:eastAsia="Calibri" w:hAnsi="PT Astra Serif"/>
          </w:rPr>
          <w:t>СП 59.13330.2020</w:t>
        </w:r>
      </w:hyperlink>
      <w:r w:rsidRPr="005E2351">
        <w:rPr>
          <w:rFonts w:ascii="PT Astra Serif" w:eastAsia="Calibri" w:hAnsi="PT Astra Serif"/>
        </w:rPr>
        <w:t xml:space="preserve"> «СНиП 35-01-2001. Доступность зданий и сооружений для маломобильных групп населения».</w:t>
      </w:r>
    </w:p>
    <w:p w:rsidR="0087034D" w:rsidRPr="005E2351" w:rsidRDefault="0087034D" w:rsidP="0087034D">
      <w:pPr>
        <w:pStyle w:val="ConsPlusNormal"/>
        <w:spacing w:before="220"/>
        <w:ind w:firstLine="540"/>
        <w:jc w:val="both"/>
        <w:rPr>
          <w:rFonts w:ascii="PT Astra Serif" w:hAnsi="PT Astra Serif" w:cs="Times New Roman"/>
          <w:b/>
          <w:sz w:val="24"/>
          <w:szCs w:val="24"/>
        </w:rPr>
      </w:pPr>
      <w:r w:rsidRPr="005E2351">
        <w:rPr>
          <w:rFonts w:ascii="PT Astra Serif" w:hAnsi="PT Astra Serif"/>
          <w:b/>
          <w:bCs/>
          <w:sz w:val="24"/>
          <w:szCs w:val="24"/>
        </w:rPr>
        <w:t xml:space="preserve">2.12. </w:t>
      </w:r>
      <w:r w:rsidRPr="005E2351">
        <w:rPr>
          <w:rFonts w:ascii="PT Astra Serif" w:hAnsi="PT Astra Serif" w:cs="Times New Roman"/>
          <w:b/>
          <w:sz w:val="24"/>
          <w:szCs w:val="24"/>
        </w:rPr>
        <w:t>Расчетные показатели минимально допустимой площади озелененных территорий общего пользования в границах Сарапульского района.</w:t>
      </w:r>
    </w:p>
    <w:p w:rsidR="0087034D" w:rsidRPr="005E2351" w:rsidRDefault="0087034D" w:rsidP="0087034D">
      <w:pPr>
        <w:pStyle w:val="ConsPlusNormal"/>
        <w:jc w:val="both"/>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9"/>
        <w:gridCol w:w="5613"/>
      </w:tblGrid>
      <w:tr w:rsidR="0087034D" w:rsidRPr="005E2351" w:rsidTr="00575228">
        <w:tc>
          <w:tcPr>
            <w:tcW w:w="3459"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lastRenderedPageBreak/>
              <w:t>Категории озелененных территорий общего пользования</w:t>
            </w:r>
          </w:p>
        </w:tc>
        <w:tc>
          <w:tcPr>
            <w:tcW w:w="5613"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Площадь озелененных территорий общего пользования сельских населенных пунктов, 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xml:space="preserve"> на одного человека</w:t>
            </w:r>
          </w:p>
        </w:tc>
      </w:tr>
      <w:tr w:rsidR="0087034D" w:rsidRPr="005E2351" w:rsidTr="00575228">
        <w:tc>
          <w:tcPr>
            <w:tcW w:w="3459"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Сельский населенный пункт</w:t>
            </w:r>
          </w:p>
        </w:tc>
        <w:tc>
          <w:tcPr>
            <w:tcW w:w="5613"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12</w:t>
            </w:r>
          </w:p>
        </w:tc>
      </w:tr>
      <w:tr w:rsidR="0087034D" w:rsidRPr="005E2351" w:rsidTr="00575228">
        <w:tc>
          <w:tcPr>
            <w:tcW w:w="9072"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Примечание. В сельских населенных пунктах, расположенных в окружении лесов, прибрежных зонах крупных рек и водоемов, площадь территорий общего пользования допускается уменьшать, но не более чем на 20%.</w:t>
            </w:r>
          </w:p>
        </w:tc>
      </w:tr>
    </w:tbl>
    <w:p w:rsidR="0087034D" w:rsidRPr="005E2351" w:rsidRDefault="0087034D" w:rsidP="0087034D">
      <w:pPr>
        <w:jc w:val="center"/>
        <w:rPr>
          <w:rFonts w:ascii="PT Astra Serif" w:hAnsi="PT Astra Serif"/>
          <w:b/>
          <w:bCs/>
        </w:rPr>
      </w:pPr>
    </w:p>
    <w:p w:rsidR="0087034D" w:rsidRPr="005E2351" w:rsidRDefault="0087034D" w:rsidP="0087034D">
      <w:pPr>
        <w:ind w:left="1080"/>
        <w:jc w:val="center"/>
        <w:rPr>
          <w:rFonts w:ascii="PT Astra Serif" w:hAnsi="PT Astra Serif"/>
        </w:rPr>
      </w:pPr>
      <w:r w:rsidRPr="005E2351">
        <w:rPr>
          <w:rFonts w:ascii="PT Astra Serif" w:hAnsi="PT Astra Serif"/>
          <w:b/>
          <w:bCs/>
          <w:lang w:val="en-US"/>
        </w:rPr>
        <w:t>III</w:t>
      </w:r>
      <w:r w:rsidRPr="005E2351">
        <w:rPr>
          <w:rFonts w:ascii="PT Astra Serif" w:hAnsi="PT Astra Serif"/>
          <w:b/>
          <w:bCs/>
        </w:rPr>
        <w:t>. МАТЕРИАЛЫ ПО ОБОСНОВАНИЮ РАСЧЕТНЫХ ПОКАЗАТЕЛЕЙ, СОДЕРЖАЩИХСЯ В ОСНОВНОЙ ЧАСТИ НОРМАТИВОВ ГРАДОСТРОИТЕЛЬНОГО ПРОЕКТИРОВАНИЯ</w:t>
      </w:r>
    </w:p>
    <w:p w:rsidR="0087034D" w:rsidRPr="005E2351" w:rsidRDefault="0087034D" w:rsidP="0087034D">
      <w:pPr>
        <w:pStyle w:val="ConsPlusNormal"/>
        <w:ind w:firstLine="540"/>
        <w:jc w:val="both"/>
        <w:rPr>
          <w:rFonts w:ascii="PT Astra Serif" w:hAnsi="PT Astra Serif"/>
          <w:sz w:val="24"/>
          <w:szCs w:val="24"/>
        </w:rPr>
      </w:pPr>
      <w:r w:rsidRPr="005E2351">
        <w:rPr>
          <w:rFonts w:ascii="PT Astra Serif" w:hAnsi="PT Astra Serif"/>
          <w:sz w:val="24"/>
          <w:szCs w:val="24"/>
        </w:rPr>
        <w:t> </w:t>
      </w:r>
    </w:p>
    <w:p w:rsidR="0087034D" w:rsidRPr="005E2351" w:rsidRDefault="0087034D" w:rsidP="0087034D">
      <w:pPr>
        <w:pStyle w:val="ConsPlusNormal"/>
        <w:ind w:firstLine="540"/>
        <w:jc w:val="center"/>
        <w:rPr>
          <w:rFonts w:ascii="PT Astra Serif" w:hAnsi="PT Astra Serif" w:cs="Times New Roman"/>
          <w:b/>
          <w:sz w:val="24"/>
          <w:szCs w:val="24"/>
        </w:rPr>
      </w:pPr>
      <w:r w:rsidRPr="005E2351">
        <w:rPr>
          <w:rFonts w:ascii="PT Astra Serif" w:hAnsi="PT Astra Serif" w:cs="Times New Roman"/>
          <w:b/>
          <w:sz w:val="24"/>
          <w:szCs w:val="24"/>
        </w:rPr>
        <w:t>3.1. Административно-территориальное устройство.</w:t>
      </w:r>
    </w:p>
    <w:p w:rsidR="0087034D" w:rsidRPr="005E2351" w:rsidRDefault="0087034D" w:rsidP="0087034D">
      <w:pPr>
        <w:pStyle w:val="ConsPlusNormal"/>
        <w:ind w:firstLine="540"/>
        <w:jc w:val="both"/>
        <w:rPr>
          <w:rFonts w:ascii="PT Astra Serif" w:hAnsi="PT Astra Serif" w:cs="Times New Roman"/>
          <w:sz w:val="24"/>
          <w:szCs w:val="24"/>
        </w:rPr>
      </w:pPr>
      <w:r w:rsidRPr="005E2351">
        <w:rPr>
          <w:rFonts w:ascii="PT Astra Serif" w:hAnsi="PT Astra Serif" w:cs="Times New Roman"/>
          <w:sz w:val="24"/>
          <w:szCs w:val="24"/>
        </w:rPr>
        <w:t>Сарапульский район располагается в юго-восточной части Удмуртской Республики, его площадь - 1878 км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Численность населения Удмуртской Республики по состоянию на 01 января 2024 года составляла 23 267 человек. Плотность населения - 12 чел./км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В Сарапульском районе существует 59 населенных пунктов. Административный центр Сарапульского района – село Сигаево.</w:t>
      </w:r>
    </w:p>
    <w:p w:rsidR="0087034D" w:rsidRPr="005E2351" w:rsidRDefault="0087034D" w:rsidP="0087034D">
      <w:pPr>
        <w:pStyle w:val="ConsPlusNormal"/>
        <w:ind w:firstLine="540"/>
        <w:jc w:val="both"/>
        <w:rPr>
          <w:rFonts w:ascii="PT Astra Serif" w:hAnsi="PT Astra Serif" w:cs="Times New Roman"/>
          <w:sz w:val="24"/>
          <w:szCs w:val="24"/>
        </w:rPr>
      </w:pPr>
    </w:p>
    <w:p w:rsidR="0087034D" w:rsidRPr="005E2351" w:rsidRDefault="0087034D" w:rsidP="0087034D">
      <w:pPr>
        <w:pStyle w:val="ConsPlusNormal"/>
        <w:ind w:firstLine="540"/>
        <w:jc w:val="center"/>
        <w:rPr>
          <w:rFonts w:ascii="PT Astra Serif" w:hAnsi="PT Astra Serif" w:cs="Times New Roman"/>
          <w:b/>
          <w:sz w:val="24"/>
          <w:szCs w:val="24"/>
        </w:rPr>
      </w:pPr>
      <w:r w:rsidRPr="005E2351">
        <w:rPr>
          <w:rFonts w:ascii="PT Astra Serif" w:hAnsi="PT Astra Serif" w:cs="Times New Roman"/>
          <w:b/>
          <w:sz w:val="24"/>
          <w:szCs w:val="24"/>
        </w:rPr>
        <w:t>3.2. Обоснование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Сарапульского района.</w:t>
      </w:r>
    </w:p>
    <w:p w:rsidR="0087034D" w:rsidRPr="005E2351" w:rsidRDefault="0087034D" w:rsidP="0087034D">
      <w:pPr>
        <w:pStyle w:val="ConsPlusNormal"/>
        <w:ind w:firstLine="540"/>
        <w:jc w:val="both"/>
        <w:rPr>
          <w:rFonts w:ascii="PT Astra Serif" w:hAnsi="PT Astra Serif"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283"/>
        <w:gridCol w:w="2694"/>
        <w:gridCol w:w="56"/>
        <w:gridCol w:w="3500"/>
        <w:gridCol w:w="16"/>
      </w:tblGrid>
      <w:tr w:rsidR="0087034D" w:rsidRPr="005E2351" w:rsidTr="00575228">
        <w:trPr>
          <w:gridAfter w:val="1"/>
          <w:wAfter w:w="16" w:type="dxa"/>
        </w:trPr>
        <w:tc>
          <w:tcPr>
            <w:tcW w:w="3322" w:type="dxa"/>
            <w:gridSpan w:val="2"/>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Наименование объекта регионального значения</w:t>
            </w:r>
          </w:p>
        </w:tc>
        <w:tc>
          <w:tcPr>
            <w:tcW w:w="2750" w:type="dxa"/>
            <w:gridSpan w:val="2"/>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Расчетный показатель</w:t>
            </w:r>
          </w:p>
        </w:tc>
        <w:tc>
          <w:tcPr>
            <w:tcW w:w="3500"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Обоснование расчетного показателя</w:t>
            </w:r>
          </w:p>
        </w:tc>
      </w:tr>
      <w:tr w:rsidR="0087034D" w:rsidRPr="005E2351" w:rsidTr="00575228">
        <w:trPr>
          <w:gridAfter w:val="1"/>
          <w:wAfter w:w="16" w:type="dxa"/>
        </w:trPr>
        <w:tc>
          <w:tcPr>
            <w:tcW w:w="3322" w:type="dxa"/>
            <w:gridSpan w:val="2"/>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w:t>
            </w:r>
          </w:p>
        </w:tc>
        <w:tc>
          <w:tcPr>
            <w:tcW w:w="2750" w:type="dxa"/>
            <w:gridSpan w:val="2"/>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w:t>
            </w:r>
          </w:p>
        </w:tc>
        <w:tc>
          <w:tcPr>
            <w:tcW w:w="3500"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4</w:t>
            </w:r>
          </w:p>
        </w:tc>
      </w:tr>
      <w:tr w:rsidR="0087034D" w:rsidRPr="005E2351" w:rsidTr="00575228">
        <w:trPr>
          <w:gridAfter w:val="1"/>
          <w:wAfter w:w="16" w:type="dxa"/>
        </w:trPr>
        <w:tc>
          <w:tcPr>
            <w:tcW w:w="9572" w:type="dxa"/>
            <w:gridSpan w:val="5"/>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 xml:space="preserve">Объекты в области автомобильных дорог </w:t>
            </w:r>
            <w:r w:rsidRPr="005E2351">
              <w:rPr>
                <w:rFonts w:ascii="PT Astra Serif" w:eastAsia="Calibri" w:hAnsi="PT Astra Serif" w:cs="Times New Roman"/>
                <w:sz w:val="24"/>
                <w:szCs w:val="24"/>
              </w:rPr>
              <w:t>местного значения, улично-дорожной сети, транспортной инфраструктуры</w:t>
            </w:r>
          </w:p>
        </w:tc>
      </w:tr>
      <w:tr w:rsidR="0087034D" w:rsidRPr="005E2351" w:rsidTr="00575228">
        <w:trPr>
          <w:gridAfter w:val="1"/>
          <w:wAfter w:w="16" w:type="dxa"/>
        </w:trPr>
        <w:tc>
          <w:tcPr>
            <w:tcW w:w="3322" w:type="dxa"/>
            <w:gridSpan w:val="2"/>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 xml:space="preserve">Автомобильные дороги местного значения </w:t>
            </w:r>
          </w:p>
          <w:p w:rsidR="0087034D" w:rsidRPr="005E2351" w:rsidRDefault="0087034D" w:rsidP="00575228">
            <w:pPr>
              <w:pStyle w:val="ConsPlusNormal"/>
              <w:rPr>
                <w:rFonts w:ascii="PT Astra Serif" w:hAnsi="PT Astra Serif" w:cs="Times New Roman"/>
                <w:sz w:val="24"/>
                <w:szCs w:val="24"/>
              </w:rPr>
            </w:pPr>
          </w:p>
        </w:tc>
        <w:tc>
          <w:tcPr>
            <w:tcW w:w="2750"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расчетный показатель минимально допустимого уровня обеспеченности (Протяженности сети автомобильных дорог местного значения, </w:t>
            </w:r>
            <w:proofErr w:type="gramStart"/>
            <w:r w:rsidRPr="005E2351">
              <w:rPr>
                <w:rFonts w:ascii="PT Astra Serif" w:hAnsi="PT Astra Serif" w:cs="Times New Roman"/>
                <w:sz w:val="24"/>
                <w:szCs w:val="24"/>
              </w:rPr>
              <w:t>км</w:t>
            </w:r>
            <w:proofErr w:type="gramEnd"/>
            <w:r w:rsidRPr="005E2351">
              <w:rPr>
                <w:rFonts w:ascii="PT Astra Serif" w:hAnsi="PT Astra Serif" w:cs="Times New Roman"/>
                <w:sz w:val="24"/>
                <w:szCs w:val="24"/>
              </w:rPr>
              <w:t>)</w:t>
            </w:r>
          </w:p>
        </w:tc>
        <w:tc>
          <w:tcPr>
            <w:tcW w:w="3500" w:type="dxa"/>
          </w:tcPr>
          <w:p w:rsidR="0087034D" w:rsidRPr="005E2351" w:rsidRDefault="0087034D" w:rsidP="00575228">
            <w:pPr>
              <w:pStyle w:val="ConsPlusNormal"/>
              <w:rPr>
                <w:rFonts w:ascii="PT Astra Serif" w:hAnsi="PT Astra Serif" w:cs="Times New Roman"/>
                <w:sz w:val="24"/>
                <w:szCs w:val="24"/>
              </w:rPr>
            </w:pPr>
            <w:proofErr w:type="gramStart"/>
            <w:r w:rsidRPr="005E2351">
              <w:rPr>
                <w:rFonts w:ascii="PT Astra Serif" w:hAnsi="PT Astra Serif" w:cs="Times New Roman"/>
                <w:sz w:val="24"/>
                <w:szCs w:val="24"/>
              </w:rPr>
              <w:t>установлена</w:t>
            </w:r>
            <w:proofErr w:type="gramEnd"/>
            <w:r w:rsidRPr="005E2351">
              <w:rPr>
                <w:rFonts w:ascii="PT Astra Serif" w:hAnsi="PT Astra Serif" w:cs="Times New Roman"/>
                <w:sz w:val="24"/>
                <w:szCs w:val="24"/>
              </w:rPr>
              <w:t xml:space="preserve"> исходя из текущего состояния </w:t>
            </w:r>
          </w:p>
        </w:tc>
      </w:tr>
      <w:tr w:rsidR="0087034D" w:rsidRPr="005E2351" w:rsidTr="00575228">
        <w:trPr>
          <w:gridAfter w:val="1"/>
          <w:wAfter w:w="16" w:type="dxa"/>
        </w:trPr>
        <w:tc>
          <w:tcPr>
            <w:tcW w:w="3322" w:type="dxa"/>
            <w:gridSpan w:val="2"/>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 xml:space="preserve">Автомобильные дороги местного значения </w:t>
            </w:r>
          </w:p>
          <w:p w:rsidR="0087034D" w:rsidRPr="005E2351" w:rsidRDefault="0087034D" w:rsidP="00575228">
            <w:pPr>
              <w:widowControl w:val="0"/>
              <w:autoSpaceDE w:val="0"/>
              <w:autoSpaceDN w:val="0"/>
              <w:adjustRightInd w:val="0"/>
              <w:jc w:val="both"/>
              <w:outlineLvl w:val="1"/>
              <w:rPr>
                <w:rFonts w:ascii="PT Astra Serif" w:hAnsi="PT Astra Serif"/>
              </w:rPr>
            </w:pPr>
          </w:p>
        </w:tc>
        <w:tc>
          <w:tcPr>
            <w:tcW w:w="2750"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расчетные показатели минимально допустимого уровня обеспеченности (плотность автомобильных дорог местного значения)</w:t>
            </w:r>
          </w:p>
        </w:tc>
        <w:tc>
          <w:tcPr>
            <w:tcW w:w="3500"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расчет:</w:t>
            </w:r>
          </w:p>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(360 / 1877) x 1000 </w:t>
            </w:r>
            <w:r>
              <w:rPr>
                <w:rFonts w:ascii="PT Astra Serif" w:hAnsi="PT Astra Serif" w:cs="Times New Roman"/>
                <w:noProof/>
                <w:sz w:val="24"/>
                <w:szCs w:val="24"/>
              </w:rPr>
              <w:drawing>
                <wp:inline distT="0" distB="0" distL="0" distR="0">
                  <wp:extent cx="142875" cy="1428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E2351">
              <w:rPr>
                <w:rFonts w:ascii="PT Astra Serif" w:hAnsi="PT Astra Serif" w:cs="Times New Roman"/>
                <w:sz w:val="24"/>
                <w:szCs w:val="24"/>
              </w:rPr>
              <w:t xml:space="preserve"> 192 км на 1000 кв. м, где:</w:t>
            </w:r>
          </w:p>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360 км - протяженность;</w:t>
            </w:r>
          </w:p>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1877 км</w:t>
            </w:r>
            <w:proofErr w:type="gramStart"/>
            <w:r w:rsidRPr="005E2351">
              <w:rPr>
                <w:rFonts w:ascii="PT Astra Serif" w:hAnsi="PT Astra Serif" w:cs="Times New Roman"/>
                <w:sz w:val="24"/>
                <w:szCs w:val="24"/>
                <w:vertAlign w:val="superscript"/>
              </w:rPr>
              <w:t>2</w:t>
            </w:r>
            <w:proofErr w:type="gramEnd"/>
            <w:r w:rsidRPr="005E2351">
              <w:rPr>
                <w:rFonts w:ascii="PT Astra Serif" w:hAnsi="PT Astra Serif" w:cs="Times New Roman"/>
                <w:sz w:val="24"/>
                <w:szCs w:val="24"/>
              </w:rPr>
              <w:t xml:space="preserve"> - площадь территории Сарапульского района</w:t>
            </w:r>
          </w:p>
        </w:tc>
      </w:tr>
      <w:tr w:rsidR="0087034D" w:rsidRPr="005E2351" w:rsidTr="00575228">
        <w:trPr>
          <w:gridAfter w:val="1"/>
          <w:wAfter w:w="16" w:type="dxa"/>
        </w:trPr>
        <w:tc>
          <w:tcPr>
            <w:tcW w:w="3322" w:type="dxa"/>
            <w:gridSpan w:val="2"/>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 xml:space="preserve">Автомобильные дороги </w:t>
            </w:r>
            <w:r w:rsidRPr="005E2351">
              <w:rPr>
                <w:rFonts w:ascii="PT Astra Serif" w:hAnsi="PT Astra Serif"/>
              </w:rPr>
              <w:lastRenderedPageBreak/>
              <w:t xml:space="preserve">местного значения </w:t>
            </w:r>
          </w:p>
          <w:p w:rsidR="0087034D" w:rsidRPr="005E2351" w:rsidRDefault="0087034D" w:rsidP="00575228">
            <w:pPr>
              <w:widowControl w:val="0"/>
              <w:autoSpaceDE w:val="0"/>
              <w:autoSpaceDN w:val="0"/>
              <w:adjustRightInd w:val="0"/>
              <w:jc w:val="both"/>
              <w:outlineLvl w:val="1"/>
              <w:rPr>
                <w:rFonts w:ascii="PT Astra Serif" w:hAnsi="PT Astra Serif"/>
              </w:rPr>
            </w:pPr>
          </w:p>
        </w:tc>
        <w:tc>
          <w:tcPr>
            <w:tcW w:w="2750"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lastRenderedPageBreak/>
              <w:t xml:space="preserve">расчетный показатель </w:t>
            </w:r>
            <w:r w:rsidRPr="005E2351">
              <w:rPr>
                <w:rFonts w:ascii="PT Astra Serif" w:hAnsi="PT Astra Serif" w:cs="Times New Roman"/>
                <w:sz w:val="24"/>
                <w:szCs w:val="24"/>
              </w:rPr>
              <w:lastRenderedPageBreak/>
              <w:t xml:space="preserve">минимально допустимого уровня обеспеченности (обеспеченность автомобильными дорогами местного значения, </w:t>
            </w:r>
            <w:proofErr w:type="gramStart"/>
            <w:r w:rsidRPr="005E2351">
              <w:rPr>
                <w:rFonts w:ascii="PT Astra Serif" w:hAnsi="PT Astra Serif" w:cs="Times New Roman"/>
                <w:sz w:val="24"/>
                <w:szCs w:val="24"/>
              </w:rPr>
              <w:t>км</w:t>
            </w:r>
            <w:proofErr w:type="gramEnd"/>
            <w:r w:rsidRPr="005E2351">
              <w:rPr>
                <w:rFonts w:ascii="PT Astra Serif" w:hAnsi="PT Astra Serif" w:cs="Times New Roman"/>
                <w:sz w:val="24"/>
                <w:szCs w:val="24"/>
              </w:rPr>
              <w:t xml:space="preserve"> на 1000 жителей)</w:t>
            </w:r>
          </w:p>
        </w:tc>
        <w:tc>
          <w:tcPr>
            <w:tcW w:w="3500"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lastRenderedPageBreak/>
              <w:t>расчет:</w:t>
            </w:r>
          </w:p>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lastRenderedPageBreak/>
              <w:t xml:space="preserve">(360 / 23267) x 1000 </w:t>
            </w:r>
            <w:r>
              <w:rPr>
                <w:rFonts w:ascii="PT Astra Serif" w:hAnsi="PT Astra Serif" w:cs="Times New Roman"/>
                <w:noProof/>
                <w:sz w:val="24"/>
                <w:szCs w:val="24"/>
              </w:rPr>
              <w:drawing>
                <wp:inline distT="0" distB="0" distL="0" distR="0">
                  <wp:extent cx="142875" cy="14287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E2351">
              <w:rPr>
                <w:rFonts w:ascii="PT Astra Serif" w:hAnsi="PT Astra Serif" w:cs="Times New Roman"/>
                <w:sz w:val="24"/>
                <w:szCs w:val="24"/>
              </w:rPr>
              <w:t xml:space="preserve"> 15,5 км на 1000 человек, где:</w:t>
            </w:r>
          </w:p>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360 км - протяженность;</w:t>
            </w:r>
          </w:p>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23267- количество человек на территории Сарапульского района на 1 января 2024 года согласно сведениям </w:t>
            </w:r>
            <w:proofErr w:type="spellStart"/>
            <w:r w:rsidRPr="005E2351">
              <w:rPr>
                <w:rFonts w:ascii="PT Astra Serif" w:hAnsi="PT Astra Serif" w:cs="Times New Roman"/>
                <w:sz w:val="24"/>
                <w:szCs w:val="24"/>
              </w:rPr>
              <w:t>Удмуртстата</w:t>
            </w:r>
            <w:proofErr w:type="spellEnd"/>
          </w:p>
        </w:tc>
      </w:tr>
      <w:tr w:rsidR="0087034D" w:rsidRPr="005E2351" w:rsidTr="00575228">
        <w:trPr>
          <w:gridAfter w:val="1"/>
          <w:wAfter w:w="16" w:type="dxa"/>
        </w:trPr>
        <w:tc>
          <w:tcPr>
            <w:tcW w:w="3322" w:type="dxa"/>
            <w:gridSpan w:val="2"/>
            <w:vMerge w:val="restart"/>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Style w:val="115pt"/>
                <w:rFonts w:ascii="PT Astra Serif" w:hAnsi="PT Astra Serif"/>
                <w:b w:val="0"/>
                <w:sz w:val="24"/>
                <w:szCs w:val="24"/>
              </w:rPr>
              <w:lastRenderedPageBreak/>
              <w:t>Автобусные остановки</w:t>
            </w:r>
          </w:p>
        </w:tc>
        <w:tc>
          <w:tcPr>
            <w:tcW w:w="2750" w:type="dxa"/>
            <w:gridSpan w:val="2"/>
          </w:tcPr>
          <w:p w:rsidR="0087034D" w:rsidRPr="005E2351" w:rsidRDefault="0087034D" w:rsidP="00575228">
            <w:pPr>
              <w:shd w:val="clear" w:color="auto" w:fill="FFFFFF"/>
              <w:rPr>
                <w:rFonts w:ascii="PT Astra Serif" w:hAnsi="PT Astra Serif"/>
              </w:rPr>
            </w:pPr>
            <w:r w:rsidRPr="005E2351">
              <w:rPr>
                <w:rStyle w:val="115pt"/>
                <w:rFonts w:ascii="PT Astra Serif" w:hAnsi="PT Astra Serif"/>
                <w:b w:val="0"/>
                <w:sz w:val="24"/>
                <w:szCs w:val="24"/>
              </w:rPr>
              <w:t>Расчетный показатель минимально допустимого уровня обеспеченности объектами</w:t>
            </w:r>
          </w:p>
        </w:tc>
        <w:tc>
          <w:tcPr>
            <w:tcW w:w="3500"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 согласно Национальному стандарту РФ ГОСТ </w:t>
            </w:r>
            <w:proofErr w:type="gramStart"/>
            <w:r w:rsidRPr="005E2351">
              <w:rPr>
                <w:rFonts w:ascii="PT Astra Serif" w:hAnsi="PT Astra Serif" w:cs="Times New Roman"/>
                <w:sz w:val="24"/>
                <w:szCs w:val="24"/>
              </w:rPr>
              <w:t>Р</w:t>
            </w:r>
            <w:proofErr w:type="gramEnd"/>
            <w:r w:rsidRPr="005E2351">
              <w:rPr>
                <w:rFonts w:ascii="PT Astra Serif" w:hAnsi="PT Astra Serif" w:cs="Times New Roman"/>
                <w:sz w:val="24"/>
                <w:szCs w:val="24"/>
              </w:rPr>
              <w:t xml:space="preserve"> 52766-2007 «Дороги автомобильные общего пользования. Элементы обустройства. Общие требования»</w:t>
            </w:r>
          </w:p>
        </w:tc>
      </w:tr>
      <w:tr w:rsidR="0087034D" w:rsidRPr="005E2351" w:rsidTr="00575228">
        <w:trPr>
          <w:gridAfter w:val="1"/>
          <w:wAfter w:w="16" w:type="dxa"/>
        </w:trPr>
        <w:tc>
          <w:tcPr>
            <w:tcW w:w="3322" w:type="dxa"/>
            <w:gridSpan w:val="2"/>
            <w:vMerge/>
          </w:tcPr>
          <w:p w:rsidR="0087034D" w:rsidRPr="005E2351" w:rsidRDefault="0087034D" w:rsidP="00575228">
            <w:pPr>
              <w:widowControl w:val="0"/>
              <w:autoSpaceDE w:val="0"/>
              <w:autoSpaceDN w:val="0"/>
              <w:adjustRightInd w:val="0"/>
              <w:jc w:val="both"/>
              <w:outlineLvl w:val="1"/>
              <w:rPr>
                <w:rStyle w:val="115pt"/>
                <w:rFonts w:ascii="PT Astra Serif" w:hAnsi="PT Astra Serif"/>
                <w:b w:val="0"/>
                <w:sz w:val="24"/>
                <w:szCs w:val="24"/>
              </w:rPr>
            </w:pPr>
          </w:p>
        </w:tc>
        <w:tc>
          <w:tcPr>
            <w:tcW w:w="2750" w:type="dxa"/>
            <w:gridSpan w:val="2"/>
          </w:tcPr>
          <w:p w:rsidR="0087034D" w:rsidRPr="005E2351" w:rsidRDefault="0087034D" w:rsidP="00575228">
            <w:pPr>
              <w:shd w:val="clear" w:color="auto" w:fill="FFFFFF"/>
              <w:rPr>
                <w:rStyle w:val="115pt"/>
                <w:rFonts w:ascii="PT Astra Serif" w:hAnsi="PT Astra Serif"/>
                <w:b w:val="0"/>
                <w:sz w:val="24"/>
                <w:szCs w:val="24"/>
              </w:rPr>
            </w:pPr>
            <w:r w:rsidRPr="005E2351">
              <w:rPr>
                <w:rStyle w:val="115pt"/>
                <w:rFonts w:ascii="PT Astra Serif" w:hAnsi="PT Astra Serif"/>
                <w:b w:val="0"/>
                <w:sz w:val="24"/>
                <w:szCs w:val="24"/>
              </w:rPr>
              <w:t>Расчетный показатель максимально допустимого уровня территориальной доступности объектов</w:t>
            </w:r>
          </w:p>
        </w:tc>
        <w:tc>
          <w:tcPr>
            <w:tcW w:w="3500" w:type="dxa"/>
          </w:tcPr>
          <w:p w:rsidR="0087034D" w:rsidRPr="005E2351" w:rsidRDefault="0087034D" w:rsidP="00575228">
            <w:pPr>
              <w:pStyle w:val="ConsPlusNormal"/>
              <w:rPr>
                <w:rFonts w:ascii="PT Astra Serif" w:hAnsi="PT Astra Serif" w:cs="Times New Roman"/>
                <w:sz w:val="24"/>
                <w:szCs w:val="24"/>
              </w:rPr>
            </w:pPr>
            <w:proofErr w:type="gramStart"/>
            <w:r w:rsidRPr="005E2351">
              <w:rPr>
                <w:rFonts w:ascii="PT Astra Serif" w:hAnsi="PT Astra Serif" w:cs="Times New Roman"/>
                <w:sz w:val="24"/>
                <w:szCs w:val="24"/>
              </w:rPr>
              <w:t>Установлен</w:t>
            </w:r>
            <w:proofErr w:type="gramEnd"/>
            <w:r w:rsidRPr="005E2351">
              <w:rPr>
                <w:rFonts w:ascii="PT Astra Serif" w:hAnsi="PT Astra Serif" w:cs="Times New Roman"/>
                <w:sz w:val="24"/>
                <w:szCs w:val="24"/>
              </w:rPr>
              <w:t xml:space="preserve"> исходя из сложившейся ситуации и потребности населения</w:t>
            </w:r>
          </w:p>
        </w:tc>
      </w:tr>
      <w:tr w:rsidR="0087034D" w:rsidRPr="005E2351" w:rsidTr="00575228">
        <w:trPr>
          <w:gridAfter w:val="1"/>
          <w:wAfter w:w="16" w:type="dxa"/>
        </w:trPr>
        <w:tc>
          <w:tcPr>
            <w:tcW w:w="3322" w:type="dxa"/>
            <w:gridSpan w:val="2"/>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 xml:space="preserve">Автомобильные дороги местного значения </w:t>
            </w:r>
          </w:p>
          <w:p w:rsidR="0087034D" w:rsidRPr="005E2351" w:rsidRDefault="0087034D" w:rsidP="00575228">
            <w:pPr>
              <w:widowControl w:val="0"/>
              <w:autoSpaceDE w:val="0"/>
              <w:autoSpaceDN w:val="0"/>
              <w:adjustRightInd w:val="0"/>
              <w:jc w:val="both"/>
              <w:outlineLvl w:val="1"/>
              <w:rPr>
                <w:rStyle w:val="115pt"/>
                <w:rFonts w:ascii="PT Astra Serif" w:hAnsi="PT Astra Serif"/>
                <w:b w:val="0"/>
                <w:sz w:val="24"/>
                <w:szCs w:val="24"/>
              </w:rPr>
            </w:pPr>
          </w:p>
        </w:tc>
        <w:tc>
          <w:tcPr>
            <w:tcW w:w="2750" w:type="dxa"/>
            <w:gridSpan w:val="2"/>
          </w:tcPr>
          <w:p w:rsidR="0087034D" w:rsidRPr="005E2351" w:rsidRDefault="0087034D" w:rsidP="00575228">
            <w:pPr>
              <w:shd w:val="clear" w:color="auto" w:fill="FFFFFF"/>
              <w:rPr>
                <w:rFonts w:ascii="PT Astra Serif" w:hAnsi="PT Astra Serif"/>
              </w:rPr>
            </w:pPr>
            <w:r w:rsidRPr="005E2351">
              <w:rPr>
                <w:rFonts w:ascii="PT Astra Serif" w:hAnsi="PT Astra Serif"/>
                <w:bCs/>
              </w:rPr>
              <w:t>Расчетные показатели для подготовки градостроительной документации в части автомобильных дорог местного значения</w:t>
            </w:r>
          </w:p>
        </w:tc>
        <w:tc>
          <w:tcPr>
            <w:tcW w:w="3500" w:type="dxa"/>
          </w:tcPr>
          <w:p w:rsidR="0087034D" w:rsidRPr="005E2351" w:rsidRDefault="0087034D" w:rsidP="00575228">
            <w:pPr>
              <w:pStyle w:val="ConsPlusNormal"/>
              <w:rPr>
                <w:rFonts w:ascii="PT Astra Serif" w:hAnsi="PT Astra Serif" w:cs="Times New Roman"/>
                <w:sz w:val="24"/>
                <w:szCs w:val="24"/>
              </w:rPr>
            </w:pPr>
            <w:proofErr w:type="gramStart"/>
            <w:r w:rsidRPr="005E2351">
              <w:rPr>
                <w:rFonts w:ascii="PT Astra Serif" w:hAnsi="PT Astra Serif" w:cs="Times New Roman"/>
                <w:sz w:val="24"/>
                <w:szCs w:val="24"/>
              </w:rPr>
              <w:t>установлены</w:t>
            </w:r>
            <w:proofErr w:type="gramEnd"/>
            <w:r w:rsidRPr="005E2351">
              <w:rPr>
                <w:rFonts w:ascii="PT Astra Serif" w:hAnsi="PT Astra Serif" w:cs="Times New Roman"/>
                <w:sz w:val="24"/>
                <w:szCs w:val="24"/>
              </w:rPr>
              <w:t xml:space="preserve"> согласно: </w:t>
            </w:r>
          </w:p>
          <w:p w:rsidR="0087034D" w:rsidRPr="005E2351" w:rsidRDefault="006F741F" w:rsidP="00575228">
            <w:pPr>
              <w:pStyle w:val="ConsPlusNormal"/>
              <w:rPr>
                <w:rFonts w:ascii="PT Astra Serif" w:hAnsi="PT Astra Serif" w:cs="Times New Roman"/>
                <w:sz w:val="24"/>
                <w:szCs w:val="24"/>
              </w:rPr>
            </w:pPr>
            <w:hyperlink r:id="rId23">
              <w:r w:rsidR="0087034D" w:rsidRPr="005E2351">
                <w:rPr>
                  <w:rFonts w:ascii="PT Astra Serif" w:hAnsi="PT Astra Serif" w:cs="Times New Roman"/>
                  <w:sz w:val="24"/>
                  <w:szCs w:val="24"/>
                </w:rPr>
                <w:t>- таблицам 5.1</w:t>
              </w:r>
            </w:hyperlink>
            <w:r w:rsidR="0087034D" w:rsidRPr="005E2351">
              <w:rPr>
                <w:rFonts w:ascii="PT Astra Serif" w:hAnsi="PT Astra Serif" w:cs="Times New Roman"/>
                <w:sz w:val="24"/>
                <w:szCs w:val="24"/>
              </w:rPr>
              <w:t xml:space="preserve"> и </w:t>
            </w:r>
            <w:hyperlink r:id="rId24">
              <w:r w:rsidR="0087034D" w:rsidRPr="005E2351">
                <w:rPr>
                  <w:rFonts w:ascii="PT Astra Serif" w:hAnsi="PT Astra Serif" w:cs="Times New Roman"/>
                  <w:sz w:val="24"/>
                  <w:szCs w:val="24"/>
                </w:rPr>
                <w:t>5.12</w:t>
              </w:r>
            </w:hyperlink>
            <w:r w:rsidR="0087034D" w:rsidRPr="005E2351">
              <w:rPr>
                <w:rFonts w:ascii="PT Astra Serif" w:hAnsi="PT Astra Serif" w:cs="Times New Roman"/>
                <w:sz w:val="24"/>
                <w:szCs w:val="24"/>
              </w:rPr>
              <w:t xml:space="preserve"> СП 34.13330.2012 «СНиП 2.05.02-85*Автомобильные дороги»;</w:t>
            </w:r>
          </w:p>
        </w:tc>
      </w:tr>
      <w:tr w:rsidR="0087034D" w:rsidRPr="005E2351" w:rsidTr="00575228">
        <w:trPr>
          <w:gridAfter w:val="1"/>
          <w:wAfter w:w="16" w:type="dxa"/>
        </w:trPr>
        <w:tc>
          <w:tcPr>
            <w:tcW w:w="9572" w:type="dxa"/>
            <w:gridSpan w:val="5"/>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Объекты местного значения в области образования</w:t>
            </w:r>
          </w:p>
        </w:tc>
      </w:tr>
      <w:tr w:rsidR="0087034D" w:rsidRPr="005E2351" w:rsidTr="00575228">
        <w:trPr>
          <w:gridAfter w:val="1"/>
          <w:wAfter w:w="16" w:type="dxa"/>
        </w:trPr>
        <w:tc>
          <w:tcPr>
            <w:tcW w:w="3322" w:type="dxa"/>
            <w:gridSpan w:val="2"/>
            <w:vMerge w:val="restart"/>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Дошкольные образовательные организации</w:t>
            </w:r>
          </w:p>
        </w:tc>
        <w:tc>
          <w:tcPr>
            <w:tcW w:w="2750" w:type="dxa"/>
            <w:gridSpan w:val="2"/>
          </w:tcPr>
          <w:p w:rsidR="0087034D" w:rsidRPr="005E2351" w:rsidRDefault="0087034D" w:rsidP="00575228">
            <w:pPr>
              <w:shd w:val="clear" w:color="auto" w:fill="FFFFFF"/>
              <w:rPr>
                <w:rFonts w:ascii="PT Astra Serif" w:hAnsi="PT Astra Serif"/>
                <w:bCs/>
              </w:rPr>
            </w:pPr>
            <w:r w:rsidRPr="005E2351">
              <w:rPr>
                <w:rFonts w:ascii="PT Astra Serif" w:hAnsi="PT Astra Serif"/>
              </w:rPr>
              <w:t>предельные значения расчетных показателей минимально допустимого уровня обеспеченности</w:t>
            </w:r>
          </w:p>
        </w:tc>
        <w:tc>
          <w:tcPr>
            <w:tcW w:w="3500"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в соответствии с требованиями </w:t>
            </w:r>
            <w:hyperlink r:id="rId25">
              <w:r w:rsidRPr="005E2351">
                <w:rPr>
                  <w:rFonts w:ascii="PT Astra Serif" w:hAnsi="PT Astra Serif" w:cs="Times New Roman"/>
                  <w:sz w:val="24"/>
                  <w:szCs w:val="24"/>
                </w:rPr>
                <w:t>СП 42.13330.2016</w:t>
              </w:r>
            </w:hyperlink>
            <w:r w:rsidRPr="005E2351">
              <w:rPr>
                <w:rFonts w:ascii="PT Astra Serif" w:hAnsi="PT Astra Serif" w:cs="Times New Roman"/>
                <w:sz w:val="24"/>
                <w:szCs w:val="24"/>
              </w:rPr>
              <w:t xml:space="preserve"> (таблица Д.1). </w:t>
            </w:r>
          </w:p>
        </w:tc>
      </w:tr>
      <w:tr w:rsidR="0087034D" w:rsidRPr="005E2351" w:rsidTr="00575228">
        <w:trPr>
          <w:gridAfter w:val="1"/>
          <w:wAfter w:w="16" w:type="dxa"/>
        </w:trPr>
        <w:tc>
          <w:tcPr>
            <w:tcW w:w="3322" w:type="dxa"/>
            <w:gridSpan w:val="2"/>
            <w:vMerge/>
          </w:tcPr>
          <w:p w:rsidR="0087034D" w:rsidRPr="005E2351" w:rsidRDefault="0087034D" w:rsidP="00575228">
            <w:pPr>
              <w:widowControl w:val="0"/>
              <w:autoSpaceDE w:val="0"/>
              <w:autoSpaceDN w:val="0"/>
              <w:adjustRightInd w:val="0"/>
              <w:jc w:val="both"/>
              <w:outlineLvl w:val="1"/>
              <w:rPr>
                <w:rFonts w:ascii="PT Astra Serif" w:hAnsi="PT Astra Serif"/>
              </w:rPr>
            </w:pPr>
          </w:p>
        </w:tc>
        <w:tc>
          <w:tcPr>
            <w:tcW w:w="2750" w:type="dxa"/>
            <w:gridSpan w:val="2"/>
          </w:tcPr>
          <w:p w:rsidR="0087034D" w:rsidRPr="005E2351" w:rsidRDefault="0087034D" w:rsidP="00575228">
            <w:pPr>
              <w:shd w:val="clear" w:color="auto" w:fill="FFFFFF"/>
              <w:rPr>
                <w:rFonts w:ascii="PT Astra Serif" w:hAnsi="PT Astra Serif"/>
              </w:rPr>
            </w:pPr>
            <w:r w:rsidRPr="005E2351">
              <w:rPr>
                <w:rFonts w:ascii="PT Astra Serif" w:hAnsi="PT Astra Serif"/>
              </w:rPr>
              <w:t>предельные значения расчетных показателей максимально допустимого уровня территориальной доступности</w:t>
            </w:r>
          </w:p>
        </w:tc>
        <w:tc>
          <w:tcPr>
            <w:tcW w:w="3500"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в соответствии с требованиями </w:t>
            </w:r>
            <w:hyperlink r:id="rId26">
              <w:r w:rsidRPr="005E2351">
                <w:rPr>
                  <w:rFonts w:ascii="PT Astra Serif" w:hAnsi="PT Astra Serif" w:cs="Times New Roman"/>
                  <w:sz w:val="24"/>
                  <w:szCs w:val="24"/>
                </w:rPr>
                <w:t>СП 42.13330.2016</w:t>
              </w:r>
            </w:hyperlink>
            <w:r w:rsidRPr="005E2351">
              <w:rPr>
                <w:rFonts w:ascii="PT Astra Serif" w:hAnsi="PT Astra Serif" w:cs="Times New Roman"/>
                <w:sz w:val="24"/>
                <w:szCs w:val="24"/>
              </w:rPr>
              <w:t xml:space="preserve"> </w:t>
            </w:r>
          </w:p>
        </w:tc>
      </w:tr>
      <w:tr w:rsidR="0087034D" w:rsidRPr="005E2351" w:rsidTr="00575228">
        <w:trPr>
          <w:gridAfter w:val="1"/>
          <w:wAfter w:w="16" w:type="dxa"/>
        </w:trPr>
        <w:tc>
          <w:tcPr>
            <w:tcW w:w="3322" w:type="dxa"/>
            <w:gridSpan w:val="2"/>
            <w:vMerge w:val="restart"/>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Общеобразовательные организации</w:t>
            </w:r>
          </w:p>
        </w:tc>
        <w:tc>
          <w:tcPr>
            <w:tcW w:w="2750" w:type="dxa"/>
            <w:gridSpan w:val="2"/>
          </w:tcPr>
          <w:p w:rsidR="0087034D" w:rsidRPr="005E2351" w:rsidRDefault="0087034D" w:rsidP="00575228">
            <w:pPr>
              <w:shd w:val="clear" w:color="auto" w:fill="FFFFFF"/>
              <w:rPr>
                <w:rFonts w:ascii="PT Astra Serif" w:hAnsi="PT Astra Serif"/>
              </w:rPr>
            </w:pPr>
            <w:r w:rsidRPr="005E2351">
              <w:rPr>
                <w:rFonts w:ascii="PT Astra Serif" w:hAnsi="PT Astra Serif"/>
              </w:rPr>
              <w:t>предельные значения расчетных показателей минимально допустимого уровня обеспеченности</w:t>
            </w:r>
          </w:p>
        </w:tc>
        <w:tc>
          <w:tcPr>
            <w:tcW w:w="3500"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в соответствии с требованиями </w:t>
            </w:r>
            <w:hyperlink r:id="rId27">
              <w:r w:rsidRPr="005E2351">
                <w:rPr>
                  <w:rFonts w:ascii="PT Astra Serif" w:hAnsi="PT Astra Serif" w:cs="Times New Roman"/>
                  <w:sz w:val="24"/>
                  <w:szCs w:val="24"/>
                </w:rPr>
                <w:t>СП 42.13330.2016</w:t>
              </w:r>
            </w:hyperlink>
            <w:r w:rsidRPr="005E2351">
              <w:rPr>
                <w:rFonts w:ascii="PT Astra Serif" w:hAnsi="PT Astra Serif" w:cs="Times New Roman"/>
                <w:sz w:val="24"/>
                <w:szCs w:val="24"/>
              </w:rPr>
              <w:t xml:space="preserve"> (таблица Д.1). </w:t>
            </w:r>
          </w:p>
        </w:tc>
      </w:tr>
      <w:tr w:rsidR="0087034D" w:rsidRPr="005E2351" w:rsidTr="00575228">
        <w:trPr>
          <w:gridAfter w:val="1"/>
          <w:wAfter w:w="16" w:type="dxa"/>
        </w:trPr>
        <w:tc>
          <w:tcPr>
            <w:tcW w:w="3322" w:type="dxa"/>
            <w:gridSpan w:val="2"/>
            <w:vMerge/>
          </w:tcPr>
          <w:p w:rsidR="0087034D" w:rsidRPr="005E2351" w:rsidRDefault="0087034D" w:rsidP="00575228">
            <w:pPr>
              <w:widowControl w:val="0"/>
              <w:autoSpaceDE w:val="0"/>
              <w:autoSpaceDN w:val="0"/>
              <w:adjustRightInd w:val="0"/>
              <w:jc w:val="both"/>
              <w:outlineLvl w:val="1"/>
              <w:rPr>
                <w:rFonts w:ascii="PT Astra Serif" w:hAnsi="PT Astra Serif"/>
              </w:rPr>
            </w:pPr>
          </w:p>
        </w:tc>
        <w:tc>
          <w:tcPr>
            <w:tcW w:w="2750" w:type="dxa"/>
            <w:gridSpan w:val="2"/>
          </w:tcPr>
          <w:p w:rsidR="0087034D" w:rsidRPr="005E2351" w:rsidRDefault="0087034D" w:rsidP="00575228">
            <w:pPr>
              <w:shd w:val="clear" w:color="auto" w:fill="FFFFFF"/>
              <w:rPr>
                <w:rFonts w:ascii="PT Astra Serif" w:hAnsi="PT Astra Serif"/>
              </w:rPr>
            </w:pPr>
            <w:r w:rsidRPr="005E2351">
              <w:rPr>
                <w:rFonts w:ascii="PT Astra Serif" w:hAnsi="PT Astra Serif"/>
              </w:rPr>
              <w:t xml:space="preserve">предельные значения </w:t>
            </w:r>
            <w:r w:rsidRPr="005E2351">
              <w:rPr>
                <w:rFonts w:ascii="PT Astra Serif" w:hAnsi="PT Astra Serif"/>
              </w:rPr>
              <w:lastRenderedPageBreak/>
              <w:t>расчетных показателей максимально допустимого уровня территориальной доступности</w:t>
            </w:r>
          </w:p>
        </w:tc>
        <w:tc>
          <w:tcPr>
            <w:tcW w:w="3500"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lastRenderedPageBreak/>
              <w:t xml:space="preserve">установлены в соответствии с </w:t>
            </w:r>
            <w:r w:rsidRPr="005E2351">
              <w:rPr>
                <w:rFonts w:ascii="PT Astra Serif" w:hAnsi="PT Astra Serif" w:cs="Times New Roman"/>
                <w:sz w:val="24"/>
                <w:szCs w:val="24"/>
              </w:rPr>
              <w:lastRenderedPageBreak/>
              <w:t xml:space="preserve">требованиями </w:t>
            </w:r>
            <w:hyperlink r:id="rId28">
              <w:r w:rsidRPr="005E2351">
                <w:rPr>
                  <w:rFonts w:ascii="PT Astra Serif" w:hAnsi="PT Astra Serif" w:cs="Times New Roman"/>
                  <w:sz w:val="24"/>
                  <w:szCs w:val="24"/>
                </w:rPr>
                <w:t>СП 42.13330.2016</w:t>
              </w:r>
            </w:hyperlink>
            <w:r w:rsidRPr="005E2351">
              <w:rPr>
                <w:rFonts w:ascii="PT Astra Serif" w:hAnsi="PT Astra Serif" w:cs="Times New Roman"/>
                <w:sz w:val="24"/>
                <w:szCs w:val="24"/>
              </w:rPr>
              <w:t xml:space="preserve"> </w:t>
            </w:r>
          </w:p>
        </w:tc>
      </w:tr>
      <w:tr w:rsidR="0087034D" w:rsidRPr="005E2351" w:rsidTr="00575228">
        <w:trPr>
          <w:gridAfter w:val="1"/>
          <w:wAfter w:w="16" w:type="dxa"/>
        </w:trPr>
        <w:tc>
          <w:tcPr>
            <w:tcW w:w="3322" w:type="dxa"/>
            <w:gridSpan w:val="2"/>
            <w:vMerge w:val="restart"/>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lastRenderedPageBreak/>
              <w:t>Общеобразовательные организации дополнительного образования, в том числе ДШИ по видам искусств</w:t>
            </w:r>
          </w:p>
        </w:tc>
        <w:tc>
          <w:tcPr>
            <w:tcW w:w="2750" w:type="dxa"/>
            <w:gridSpan w:val="2"/>
          </w:tcPr>
          <w:p w:rsidR="0087034D" w:rsidRPr="005E2351" w:rsidRDefault="0087034D" w:rsidP="00575228">
            <w:pPr>
              <w:rPr>
                <w:rFonts w:ascii="PT Astra Serif" w:hAnsi="PT Astra Serif"/>
              </w:rPr>
            </w:pPr>
            <w:r w:rsidRPr="005E2351">
              <w:rPr>
                <w:rFonts w:ascii="PT Astra Serif" w:hAnsi="PT Astra Serif"/>
              </w:rPr>
              <w:t>предельные значения расчетных показателей минимально допустимого уровня обеспеченности</w:t>
            </w:r>
          </w:p>
        </w:tc>
        <w:tc>
          <w:tcPr>
            <w:tcW w:w="3500" w:type="dxa"/>
          </w:tcPr>
          <w:p w:rsidR="0087034D" w:rsidRPr="005E2351" w:rsidRDefault="0087034D" w:rsidP="00575228">
            <w:pPr>
              <w:rPr>
                <w:rFonts w:ascii="PT Astra Serif" w:hAnsi="PT Astra Serif"/>
              </w:rPr>
            </w:pPr>
            <w:r w:rsidRPr="005E2351">
              <w:rPr>
                <w:rFonts w:ascii="PT Astra Serif" w:hAnsi="PT Astra Serif"/>
              </w:rPr>
              <w:t>установлены в соответствии с Методическими рекомендациями в области образования</w:t>
            </w:r>
          </w:p>
        </w:tc>
      </w:tr>
      <w:tr w:rsidR="0087034D" w:rsidRPr="005E2351" w:rsidTr="00575228">
        <w:trPr>
          <w:gridAfter w:val="1"/>
          <w:wAfter w:w="16" w:type="dxa"/>
        </w:trPr>
        <w:tc>
          <w:tcPr>
            <w:tcW w:w="3322" w:type="dxa"/>
            <w:gridSpan w:val="2"/>
            <w:vMerge/>
          </w:tcPr>
          <w:p w:rsidR="0087034D" w:rsidRPr="005E2351" w:rsidRDefault="0087034D" w:rsidP="00575228">
            <w:pPr>
              <w:widowControl w:val="0"/>
              <w:autoSpaceDE w:val="0"/>
              <w:autoSpaceDN w:val="0"/>
              <w:adjustRightInd w:val="0"/>
              <w:jc w:val="both"/>
              <w:outlineLvl w:val="1"/>
              <w:rPr>
                <w:rFonts w:ascii="PT Astra Serif" w:hAnsi="PT Astra Serif"/>
              </w:rPr>
            </w:pPr>
          </w:p>
        </w:tc>
        <w:tc>
          <w:tcPr>
            <w:tcW w:w="2750" w:type="dxa"/>
            <w:gridSpan w:val="2"/>
          </w:tcPr>
          <w:p w:rsidR="0087034D" w:rsidRPr="005E2351" w:rsidRDefault="0087034D" w:rsidP="00575228">
            <w:pPr>
              <w:rPr>
                <w:rFonts w:ascii="PT Astra Serif" w:hAnsi="PT Astra Serif"/>
              </w:rPr>
            </w:pPr>
            <w:r w:rsidRPr="005E2351">
              <w:rPr>
                <w:rFonts w:ascii="PT Astra Serif" w:hAnsi="PT Astra Serif"/>
              </w:rPr>
              <w:t>предельные значения расчетных показателей максимально допустимого уровня территориальной доступности</w:t>
            </w:r>
          </w:p>
        </w:tc>
        <w:tc>
          <w:tcPr>
            <w:tcW w:w="3500" w:type="dxa"/>
          </w:tcPr>
          <w:p w:rsidR="0087034D" w:rsidRPr="005E2351" w:rsidRDefault="0087034D" w:rsidP="00575228">
            <w:pPr>
              <w:rPr>
                <w:rFonts w:ascii="PT Astra Serif" w:hAnsi="PT Astra Serif"/>
              </w:rPr>
            </w:pPr>
            <w:r w:rsidRPr="005E2351">
              <w:rPr>
                <w:rFonts w:ascii="PT Astra Serif" w:hAnsi="PT Astra Serif"/>
              </w:rPr>
              <w:t>установлены в соответствии с Методическими рекомендациями в области образования</w:t>
            </w:r>
          </w:p>
        </w:tc>
      </w:tr>
      <w:tr w:rsidR="0087034D" w:rsidRPr="005E2351" w:rsidTr="00575228">
        <w:trPr>
          <w:gridAfter w:val="1"/>
          <w:wAfter w:w="16" w:type="dxa"/>
        </w:trPr>
        <w:tc>
          <w:tcPr>
            <w:tcW w:w="9572" w:type="dxa"/>
            <w:gridSpan w:val="5"/>
          </w:tcPr>
          <w:p w:rsidR="0087034D" w:rsidRPr="005E2351" w:rsidRDefault="0087034D" w:rsidP="00575228">
            <w:pPr>
              <w:rPr>
                <w:rFonts w:ascii="PT Astra Serif" w:hAnsi="PT Astra Serif"/>
              </w:rPr>
            </w:pPr>
            <w:r w:rsidRPr="005E2351">
              <w:rPr>
                <w:rFonts w:ascii="PT Astra Serif" w:hAnsi="PT Astra Serif"/>
              </w:rPr>
              <w:t>Объекты в области здравоохранения</w:t>
            </w:r>
          </w:p>
        </w:tc>
      </w:tr>
      <w:tr w:rsidR="0087034D" w:rsidRPr="005E2351" w:rsidTr="00575228">
        <w:trPr>
          <w:gridAfter w:val="1"/>
          <w:wAfter w:w="16" w:type="dxa"/>
        </w:trPr>
        <w:tc>
          <w:tcPr>
            <w:tcW w:w="3322" w:type="dxa"/>
            <w:gridSpan w:val="2"/>
            <w:vMerge w:val="restart"/>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t>Лечебно-профилактические медицинские организации, оказывающие медицинскую помощь в стационарных и амбулаторных условиях</w:t>
            </w:r>
          </w:p>
        </w:tc>
        <w:tc>
          <w:tcPr>
            <w:tcW w:w="2750" w:type="dxa"/>
            <w:gridSpan w:val="2"/>
          </w:tcPr>
          <w:p w:rsidR="0087034D" w:rsidRPr="005E2351" w:rsidRDefault="0087034D" w:rsidP="00575228">
            <w:pPr>
              <w:rPr>
                <w:rFonts w:ascii="PT Astra Serif" w:hAnsi="PT Astra Serif"/>
              </w:rPr>
            </w:pPr>
            <w:r w:rsidRPr="005E2351">
              <w:rPr>
                <w:rFonts w:ascii="PT Astra Serif" w:hAnsi="PT Astra Serif"/>
              </w:rPr>
              <w:t>расчетный показатель минимально допустимого уровня обеспеченности (количество ме</w:t>
            </w:r>
            <w:proofErr w:type="gramStart"/>
            <w:r w:rsidRPr="005E2351">
              <w:rPr>
                <w:rFonts w:ascii="PT Astra Serif" w:hAnsi="PT Astra Serif"/>
              </w:rPr>
              <w:t>ст в ст</w:t>
            </w:r>
            <w:proofErr w:type="gramEnd"/>
            <w:r w:rsidRPr="005E2351">
              <w:rPr>
                <w:rFonts w:ascii="PT Astra Serif" w:hAnsi="PT Astra Serif"/>
              </w:rPr>
              <w:t>ационарах на 1000 человек)</w:t>
            </w:r>
          </w:p>
        </w:tc>
        <w:tc>
          <w:tcPr>
            <w:tcW w:w="3500" w:type="dxa"/>
          </w:tcPr>
          <w:p w:rsidR="0087034D" w:rsidRPr="005E2351" w:rsidRDefault="0087034D" w:rsidP="00575228">
            <w:pPr>
              <w:rPr>
                <w:rFonts w:ascii="PT Astra Serif" w:hAnsi="PT Astra Serif"/>
              </w:rPr>
            </w:pPr>
            <w:proofErr w:type="gramStart"/>
            <w:r w:rsidRPr="005E2351">
              <w:rPr>
                <w:rFonts w:ascii="PT Astra Serif" w:hAnsi="PT Astra Serif"/>
              </w:rPr>
              <w:t>установлен</w:t>
            </w:r>
            <w:proofErr w:type="gramEnd"/>
            <w:r w:rsidRPr="005E2351">
              <w:rPr>
                <w:rFonts w:ascii="PT Astra Serif" w:hAnsi="PT Astra Serif"/>
              </w:rPr>
              <w:t xml:space="preserve"> исходя из текущего состояния и перспектив развития системы здравоохранения Удмуртской Республики, по заданию на проектирование, определяемому органами здравоохранения, методических </w:t>
            </w:r>
            <w:hyperlink r:id="rId29">
              <w:r w:rsidRPr="005E2351">
                <w:rPr>
                  <w:rFonts w:ascii="PT Astra Serif" w:hAnsi="PT Astra Serif"/>
                </w:rPr>
                <w:t>рекомендаций</w:t>
              </w:r>
            </w:hyperlink>
            <w:r w:rsidRPr="005E2351">
              <w:rPr>
                <w:rFonts w:ascii="PT Astra Serif" w:hAnsi="PT Astra Serif"/>
              </w:rPr>
              <w:t xml:space="preserve"> о применении нормативов и норм ресурсной обеспеченности населения в сфере здравоохранения, утвержденных приказом Министерства здравоохранения Российской Федерации от 20 апреля 2018 года N 182</w:t>
            </w:r>
          </w:p>
        </w:tc>
      </w:tr>
      <w:tr w:rsidR="0087034D" w:rsidRPr="005E2351" w:rsidTr="00575228">
        <w:trPr>
          <w:gridAfter w:val="1"/>
          <w:wAfter w:w="16" w:type="dxa"/>
        </w:trPr>
        <w:tc>
          <w:tcPr>
            <w:tcW w:w="3322" w:type="dxa"/>
            <w:gridSpan w:val="2"/>
            <w:vMerge/>
          </w:tcPr>
          <w:p w:rsidR="0087034D" w:rsidRPr="005E2351" w:rsidRDefault="0087034D" w:rsidP="00575228">
            <w:pPr>
              <w:widowControl w:val="0"/>
              <w:autoSpaceDE w:val="0"/>
              <w:autoSpaceDN w:val="0"/>
              <w:adjustRightInd w:val="0"/>
              <w:jc w:val="both"/>
              <w:outlineLvl w:val="1"/>
              <w:rPr>
                <w:rFonts w:ascii="PT Astra Serif" w:hAnsi="PT Astra Serif"/>
              </w:rPr>
            </w:pPr>
          </w:p>
        </w:tc>
        <w:tc>
          <w:tcPr>
            <w:tcW w:w="2750" w:type="dxa"/>
            <w:gridSpan w:val="2"/>
          </w:tcPr>
          <w:p w:rsidR="0087034D" w:rsidRPr="005E2351" w:rsidRDefault="0087034D" w:rsidP="00575228">
            <w:pPr>
              <w:rPr>
                <w:rFonts w:ascii="PT Astra Serif" w:hAnsi="PT Astra Serif"/>
              </w:rPr>
            </w:pPr>
            <w:r w:rsidRPr="005E2351">
              <w:rPr>
                <w:rFonts w:ascii="PT Astra Serif" w:hAnsi="PT Astra Serif"/>
              </w:rPr>
              <w:t>расчетный показатель максимально допустимого уровня территориальной доступности</w:t>
            </w:r>
          </w:p>
        </w:tc>
        <w:tc>
          <w:tcPr>
            <w:tcW w:w="3500" w:type="dxa"/>
          </w:tcPr>
          <w:p w:rsidR="0087034D" w:rsidRPr="005E2351" w:rsidRDefault="0087034D" w:rsidP="00575228">
            <w:pPr>
              <w:rPr>
                <w:rFonts w:ascii="PT Astra Serif" w:hAnsi="PT Astra Serif"/>
              </w:rPr>
            </w:pPr>
            <w:r w:rsidRPr="005E2351">
              <w:rPr>
                <w:rFonts w:ascii="PT Astra Serif" w:hAnsi="PT Astra Serif"/>
              </w:rPr>
              <w:t xml:space="preserve">установлен в соответствии с требованиями </w:t>
            </w:r>
            <w:hyperlink r:id="rId30">
              <w:r w:rsidRPr="005E2351">
                <w:rPr>
                  <w:rFonts w:ascii="PT Astra Serif" w:hAnsi="PT Astra Serif"/>
                </w:rPr>
                <w:t>приказа</w:t>
              </w:r>
            </w:hyperlink>
            <w:r w:rsidRPr="005E2351">
              <w:rPr>
                <w:rFonts w:ascii="PT Astra Serif" w:hAnsi="PT Astra Serif"/>
              </w:rPr>
              <w:t xml:space="preserve"> Министерства здравоохранения Российской Федерации (далее - Минздрав России) от 27 февраля 2016 года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87034D" w:rsidRPr="005E2351" w:rsidTr="00575228">
        <w:trPr>
          <w:gridAfter w:val="1"/>
          <w:wAfter w:w="16" w:type="dxa"/>
        </w:trPr>
        <w:tc>
          <w:tcPr>
            <w:tcW w:w="3322" w:type="dxa"/>
            <w:gridSpan w:val="2"/>
            <w:vMerge w:val="restart"/>
          </w:tcPr>
          <w:p w:rsidR="0087034D" w:rsidRPr="005E2351" w:rsidRDefault="0087034D" w:rsidP="00575228">
            <w:pPr>
              <w:widowControl w:val="0"/>
              <w:autoSpaceDE w:val="0"/>
              <w:autoSpaceDN w:val="0"/>
              <w:adjustRightInd w:val="0"/>
              <w:jc w:val="both"/>
              <w:outlineLvl w:val="1"/>
              <w:rPr>
                <w:rFonts w:ascii="PT Astra Serif" w:hAnsi="PT Astra Serif"/>
              </w:rPr>
            </w:pPr>
            <w:r w:rsidRPr="005E2351">
              <w:rPr>
                <w:rFonts w:ascii="PT Astra Serif" w:hAnsi="PT Astra Serif"/>
              </w:rPr>
              <w:lastRenderedPageBreak/>
              <w:t>Фельдшерско-акушерские пункты</w:t>
            </w:r>
          </w:p>
        </w:tc>
        <w:tc>
          <w:tcPr>
            <w:tcW w:w="2750" w:type="dxa"/>
            <w:gridSpan w:val="2"/>
          </w:tcPr>
          <w:p w:rsidR="0087034D" w:rsidRPr="005E2351" w:rsidRDefault="0087034D" w:rsidP="00575228">
            <w:pPr>
              <w:rPr>
                <w:rFonts w:ascii="PT Astra Serif" w:hAnsi="PT Astra Serif"/>
              </w:rPr>
            </w:pPr>
            <w:r w:rsidRPr="005E2351">
              <w:rPr>
                <w:rFonts w:ascii="PT Astra Serif" w:hAnsi="PT Astra Serif"/>
              </w:rPr>
              <w:t>расчетный показатель минимально допустимого уровня обеспеченности (количество посещений в смену)</w:t>
            </w:r>
          </w:p>
        </w:tc>
        <w:tc>
          <w:tcPr>
            <w:tcW w:w="3500" w:type="dxa"/>
          </w:tcPr>
          <w:p w:rsidR="0087034D" w:rsidRPr="005E2351" w:rsidRDefault="0087034D" w:rsidP="00575228">
            <w:pPr>
              <w:rPr>
                <w:rFonts w:ascii="PT Astra Serif" w:hAnsi="PT Astra Serif"/>
              </w:rPr>
            </w:pPr>
            <w:proofErr w:type="gramStart"/>
            <w:r w:rsidRPr="005E2351">
              <w:rPr>
                <w:rFonts w:ascii="PT Astra Serif" w:hAnsi="PT Astra Serif"/>
              </w:rPr>
              <w:t>установлен</w:t>
            </w:r>
            <w:proofErr w:type="gramEnd"/>
            <w:r w:rsidRPr="005E2351">
              <w:rPr>
                <w:rFonts w:ascii="PT Astra Serif" w:hAnsi="PT Astra Serif"/>
              </w:rPr>
              <w:t xml:space="preserve"> исходя из текущего состояния развития Удмуртской Республики, с учетом </w:t>
            </w:r>
            <w:hyperlink r:id="rId31">
              <w:r w:rsidRPr="005E2351">
                <w:rPr>
                  <w:rFonts w:ascii="PT Astra Serif" w:hAnsi="PT Astra Serif"/>
                </w:rPr>
                <w:t>приказа</w:t>
              </w:r>
            </w:hyperlink>
            <w:r w:rsidRPr="005E2351">
              <w:rPr>
                <w:rFonts w:ascii="PT Astra Serif" w:hAnsi="PT Astra Serif"/>
              </w:rPr>
              <w:t xml:space="preserve">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w:t>
            </w:r>
          </w:p>
        </w:tc>
      </w:tr>
      <w:tr w:rsidR="0087034D" w:rsidRPr="005E2351" w:rsidTr="00575228">
        <w:trPr>
          <w:gridAfter w:val="1"/>
          <w:wAfter w:w="16" w:type="dxa"/>
        </w:trPr>
        <w:tc>
          <w:tcPr>
            <w:tcW w:w="3322" w:type="dxa"/>
            <w:gridSpan w:val="2"/>
            <w:vMerge/>
          </w:tcPr>
          <w:p w:rsidR="0087034D" w:rsidRPr="005E2351" w:rsidRDefault="0087034D" w:rsidP="00575228">
            <w:pPr>
              <w:widowControl w:val="0"/>
              <w:autoSpaceDE w:val="0"/>
              <w:autoSpaceDN w:val="0"/>
              <w:adjustRightInd w:val="0"/>
              <w:jc w:val="both"/>
              <w:outlineLvl w:val="1"/>
              <w:rPr>
                <w:rFonts w:ascii="PT Astra Serif" w:hAnsi="PT Astra Serif"/>
              </w:rPr>
            </w:pPr>
          </w:p>
        </w:tc>
        <w:tc>
          <w:tcPr>
            <w:tcW w:w="2750" w:type="dxa"/>
            <w:gridSpan w:val="2"/>
          </w:tcPr>
          <w:p w:rsidR="0087034D" w:rsidRPr="005E2351" w:rsidRDefault="0087034D" w:rsidP="00575228">
            <w:pPr>
              <w:rPr>
                <w:rFonts w:ascii="PT Astra Serif" w:hAnsi="PT Astra Serif"/>
              </w:rPr>
            </w:pPr>
            <w:r w:rsidRPr="005E2351">
              <w:rPr>
                <w:rFonts w:ascii="PT Astra Serif" w:hAnsi="PT Astra Serif"/>
              </w:rPr>
              <w:t>расчетный показатель максимально допустимого уровня территориальной доступности</w:t>
            </w:r>
          </w:p>
        </w:tc>
        <w:tc>
          <w:tcPr>
            <w:tcW w:w="3500" w:type="dxa"/>
          </w:tcPr>
          <w:p w:rsidR="0087034D" w:rsidRPr="005E2351" w:rsidRDefault="0087034D" w:rsidP="00575228">
            <w:pPr>
              <w:rPr>
                <w:rFonts w:ascii="PT Astra Serif" w:hAnsi="PT Astra Serif"/>
              </w:rPr>
            </w:pPr>
            <w:proofErr w:type="gramStart"/>
            <w:r w:rsidRPr="005E2351">
              <w:rPr>
                <w:rFonts w:ascii="PT Astra Serif" w:hAnsi="PT Astra Serif"/>
              </w:rPr>
              <w:t>установлен</w:t>
            </w:r>
            <w:proofErr w:type="gramEnd"/>
            <w:r w:rsidRPr="005E2351">
              <w:rPr>
                <w:rFonts w:ascii="PT Astra Serif" w:hAnsi="PT Astra Serif"/>
              </w:rPr>
              <w:t xml:space="preserve"> в соответствии с </w:t>
            </w:r>
            <w:hyperlink r:id="rId32">
              <w:r w:rsidRPr="005E2351">
                <w:rPr>
                  <w:rFonts w:ascii="PT Astra Serif" w:hAnsi="PT Astra Serif"/>
                </w:rPr>
                <w:t>приказом</w:t>
              </w:r>
            </w:hyperlink>
            <w:r w:rsidRPr="005E2351">
              <w:rPr>
                <w:rFonts w:ascii="PT Astra Serif" w:hAnsi="PT Astra Serif"/>
              </w:rPr>
              <w:t xml:space="preserve"> Минздрава России от 27 февраля 2016 года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87034D" w:rsidRPr="005E2351" w:rsidTr="00575228">
        <w:tc>
          <w:tcPr>
            <w:tcW w:w="9588" w:type="dxa"/>
            <w:gridSpan w:val="6"/>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Объекты местного значения в области физической культуры и массового спорта</w:t>
            </w:r>
          </w:p>
        </w:tc>
      </w:tr>
      <w:tr w:rsidR="0087034D" w:rsidRPr="005E2351" w:rsidTr="00575228">
        <w:tc>
          <w:tcPr>
            <w:tcW w:w="3039" w:type="dxa"/>
            <w:vMerge w:val="restart"/>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Стадионы, плоскостные спортивные сооружения</w:t>
            </w:r>
          </w:p>
        </w:tc>
        <w:tc>
          <w:tcPr>
            <w:tcW w:w="2977"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предельные значения расчетных показателей минимально допустимого уровня обеспеченности</w:t>
            </w:r>
          </w:p>
        </w:tc>
        <w:tc>
          <w:tcPr>
            <w:tcW w:w="3572" w:type="dxa"/>
            <w:gridSpan w:val="3"/>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с учетом требований </w:t>
            </w:r>
            <w:hyperlink r:id="rId33">
              <w:r w:rsidRPr="005E2351">
                <w:rPr>
                  <w:rFonts w:ascii="PT Astra Serif" w:hAnsi="PT Astra Serif" w:cs="Times New Roman"/>
                  <w:sz w:val="24"/>
                  <w:szCs w:val="24"/>
                </w:rPr>
                <w:t>СП 42.13330.2016</w:t>
              </w:r>
            </w:hyperlink>
          </w:p>
        </w:tc>
      </w:tr>
      <w:tr w:rsidR="0087034D" w:rsidRPr="005E2351" w:rsidTr="00575228">
        <w:tc>
          <w:tcPr>
            <w:tcW w:w="3039" w:type="dxa"/>
            <w:vMerge/>
          </w:tcPr>
          <w:p w:rsidR="0087034D" w:rsidRPr="005E2351" w:rsidRDefault="0087034D" w:rsidP="00575228">
            <w:pPr>
              <w:pStyle w:val="ConsPlusNormal"/>
              <w:rPr>
                <w:rFonts w:ascii="PT Astra Serif" w:hAnsi="PT Astra Serif" w:cs="Times New Roman"/>
                <w:sz w:val="24"/>
                <w:szCs w:val="24"/>
              </w:rPr>
            </w:pPr>
          </w:p>
        </w:tc>
        <w:tc>
          <w:tcPr>
            <w:tcW w:w="2977"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предельные значения расчетных показателей максимально допустимого уровня территориальной доступности</w:t>
            </w:r>
          </w:p>
        </w:tc>
        <w:tc>
          <w:tcPr>
            <w:tcW w:w="3572" w:type="dxa"/>
            <w:gridSpan w:val="3"/>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с учетом пространственно-территориальных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w:t>
            </w:r>
            <w:hyperlink r:id="rId34">
              <w:r w:rsidRPr="005E2351">
                <w:rPr>
                  <w:rFonts w:ascii="PT Astra Serif" w:hAnsi="PT Astra Serif" w:cs="Times New Roman"/>
                  <w:sz w:val="24"/>
                  <w:szCs w:val="24"/>
                </w:rPr>
                <w:t>СП 42.13330.2016</w:t>
              </w:r>
            </w:hyperlink>
          </w:p>
        </w:tc>
      </w:tr>
      <w:tr w:rsidR="0087034D" w:rsidRPr="005E2351" w:rsidTr="00575228">
        <w:tc>
          <w:tcPr>
            <w:tcW w:w="3039" w:type="dxa"/>
            <w:vMerge w:val="restart"/>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Плавательные бассейны</w:t>
            </w:r>
          </w:p>
        </w:tc>
        <w:tc>
          <w:tcPr>
            <w:tcW w:w="2977"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предельные значения расчетных показателей минимально допустимого уровня обеспеченности</w:t>
            </w:r>
          </w:p>
        </w:tc>
        <w:tc>
          <w:tcPr>
            <w:tcW w:w="3572" w:type="dxa"/>
            <w:gridSpan w:val="3"/>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с учетом требований </w:t>
            </w:r>
            <w:hyperlink r:id="rId35">
              <w:r w:rsidRPr="005E2351">
                <w:rPr>
                  <w:rFonts w:ascii="PT Astra Serif" w:hAnsi="PT Astra Serif" w:cs="Times New Roman"/>
                  <w:sz w:val="24"/>
                  <w:szCs w:val="24"/>
                </w:rPr>
                <w:t>СП 42.13330.2016</w:t>
              </w:r>
            </w:hyperlink>
          </w:p>
        </w:tc>
      </w:tr>
      <w:tr w:rsidR="0087034D" w:rsidRPr="005E2351" w:rsidTr="00575228">
        <w:tc>
          <w:tcPr>
            <w:tcW w:w="3039" w:type="dxa"/>
            <w:vMerge/>
          </w:tcPr>
          <w:p w:rsidR="0087034D" w:rsidRPr="005E2351" w:rsidRDefault="0087034D" w:rsidP="00575228">
            <w:pPr>
              <w:pStyle w:val="ConsPlusNormal"/>
              <w:rPr>
                <w:rFonts w:ascii="PT Astra Serif" w:hAnsi="PT Astra Serif" w:cs="Times New Roman"/>
                <w:sz w:val="24"/>
                <w:szCs w:val="24"/>
              </w:rPr>
            </w:pPr>
          </w:p>
        </w:tc>
        <w:tc>
          <w:tcPr>
            <w:tcW w:w="2977"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предельные значения расчетных показателей максимально допустимого уровня территориальной доступности</w:t>
            </w:r>
          </w:p>
        </w:tc>
        <w:tc>
          <w:tcPr>
            <w:tcW w:w="3572" w:type="dxa"/>
            <w:gridSpan w:val="3"/>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с учетом пространственно-территориальных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w:t>
            </w:r>
            <w:hyperlink r:id="rId36">
              <w:r w:rsidRPr="005E2351">
                <w:rPr>
                  <w:rFonts w:ascii="PT Astra Serif" w:hAnsi="PT Astra Serif" w:cs="Times New Roman"/>
                  <w:sz w:val="24"/>
                  <w:szCs w:val="24"/>
                </w:rPr>
                <w:t>СП 42.13330.2016</w:t>
              </w:r>
            </w:hyperlink>
          </w:p>
        </w:tc>
      </w:tr>
      <w:tr w:rsidR="0087034D" w:rsidRPr="005E2351" w:rsidTr="00575228">
        <w:tc>
          <w:tcPr>
            <w:tcW w:w="3039" w:type="dxa"/>
            <w:vMerge w:val="restart"/>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lastRenderedPageBreak/>
              <w:t>Физкультурно-оздоровительный комплекс</w:t>
            </w:r>
          </w:p>
        </w:tc>
        <w:tc>
          <w:tcPr>
            <w:tcW w:w="2977"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предельные значения расчетных показателей минимально допустимого уровня обеспеченности</w:t>
            </w:r>
          </w:p>
        </w:tc>
        <w:tc>
          <w:tcPr>
            <w:tcW w:w="3572" w:type="dxa"/>
            <w:gridSpan w:val="3"/>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с учетом требований </w:t>
            </w:r>
            <w:hyperlink r:id="rId37">
              <w:r w:rsidRPr="005E2351">
                <w:rPr>
                  <w:rFonts w:ascii="PT Astra Serif" w:hAnsi="PT Astra Serif" w:cs="Times New Roman"/>
                  <w:sz w:val="24"/>
                  <w:szCs w:val="24"/>
                </w:rPr>
                <w:t>СП 42.13330.2016</w:t>
              </w:r>
            </w:hyperlink>
          </w:p>
        </w:tc>
      </w:tr>
      <w:tr w:rsidR="0087034D" w:rsidRPr="005E2351" w:rsidTr="00575228">
        <w:tc>
          <w:tcPr>
            <w:tcW w:w="3039" w:type="dxa"/>
            <w:vMerge/>
          </w:tcPr>
          <w:p w:rsidR="0087034D" w:rsidRPr="005E2351" w:rsidRDefault="0087034D" w:rsidP="00575228">
            <w:pPr>
              <w:pStyle w:val="ConsPlusNormal"/>
              <w:rPr>
                <w:rFonts w:ascii="PT Astra Serif" w:hAnsi="PT Astra Serif" w:cs="Times New Roman"/>
                <w:sz w:val="24"/>
                <w:szCs w:val="24"/>
              </w:rPr>
            </w:pPr>
          </w:p>
        </w:tc>
        <w:tc>
          <w:tcPr>
            <w:tcW w:w="2977"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предельные значения расчетных показателей максимально допустимого уровня территориальной доступности</w:t>
            </w:r>
          </w:p>
        </w:tc>
        <w:tc>
          <w:tcPr>
            <w:tcW w:w="3572" w:type="dxa"/>
            <w:gridSpan w:val="3"/>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с учетом пространственно-территориальных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w:t>
            </w:r>
            <w:hyperlink r:id="rId38">
              <w:r w:rsidRPr="005E2351">
                <w:rPr>
                  <w:rFonts w:ascii="PT Astra Serif" w:hAnsi="PT Astra Serif" w:cs="Times New Roman"/>
                  <w:sz w:val="24"/>
                  <w:szCs w:val="24"/>
                </w:rPr>
                <w:t>СП 42.13330.2016</w:t>
              </w:r>
            </w:hyperlink>
          </w:p>
        </w:tc>
      </w:tr>
      <w:tr w:rsidR="0087034D" w:rsidRPr="005E2351" w:rsidTr="00575228">
        <w:tc>
          <w:tcPr>
            <w:tcW w:w="3039" w:type="dxa"/>
            <w:vMerge w:val="restart"/>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Помещения для общей физической подготовки</w:t>
            </w:r>
          </w:p>
        </w:tc>
        <w:tc>
          <w:tcPr>
            <w:tcW w:w="2977" w:type="dxa"/>
            <w:gridSpan w:val="2"/>
          </w:tcPr>
          <w:p w:rsidR="0087034D" w:rsidRPr="005E2351" w:rsidRDefault="0087034D" w:rsidP="00575228">
            <w:pPr>
              <w:rPr>
                <w:rFonts w:ascii="PT Astra Serif" w:hAnsi="PT Astra Serif"/>
              </w:rPr>
            </w:pPr>
            <w:r w:rsidRPr="005E2351">
              <w:rPr>
                <w:rFonts w:ascii="PT Astra Serif" w:hAnsi="PT Astra Serif"/>
              </w:rPr>
              <w:t>предельные значения расчетных показателей минимально допустимого уровня обеспеченности</w:t>
            </w:r>
          </w:p>
        </w:tc>
        <w:tc>
          <w:tcPr>
            <w:tcW w:w="3572" w:type="dxa"/>
            <w:gridSpan w:val="3"/>
          </w:tcPr>
          <w:p w:rsidR="0087034D" w:rsidRPr="005E2351" w:rsidRDefault="0087034D" w:rsidP="00575228">
            <w:pPr>
              <w:rPr>
                <w:rFonts w:ascii="PT Astra Serif" w:hAnsi="PT Astra Serif"/>
              </w:rPr>
            </w:pPr>
            <w:r w:rsidRPr="005E2351">
              <w:rPr>
                <w:rFonts w:ascii="PT Astra Serif" w:hAnsi="PT Astra Serif"/>
              </w:rPr>
              <w:t>установлены с учетом требований СП 42.13330.2016</w:t>
            </w:r>
          </w:p>
        </w:tc>
      </w:tr>
      <w:tr w:rsidR="0087034D" w:rsidRPr="005E2351" w:rsidTr="00575228">
        <w:tc>
          <w:tcPr>
            <w:tcW w:w="3039" w:type="dxa"/>
            <w:vMerge/>
          </w:tcPr>
          <w:p w:rsidR="0087034D" w:rsidRPr="005E2351" w:rsidRDefault="0087034D" w:rsidP="00575228">
            <w:pPr>
              <w:pStyle w:val="ConsPlusNormal"/>
              <w:rPr>
                <w:rFonts w:ascii="PT Astra Serif" w:hAnsi="PT Astra Serif" w:cs="Times New Roman"/>
                <w:sz w:val="24"/>
                <w:szCs w:val="24"/>
              </w:rPr>
            </w:pPr>
          </w:p>
        </w:tc>
        <w:tc>
          <w:tcPr>
            <w:tcW w:w="2977" w:type="dxa"/>
            <w:gridSpan w:val="2"/>
          </w:tcPr>
          <w:p w:rsidR="0087034D" w:rsidRPr="005E2351" w:rsidRDefault="0087034D" w:rsidP="00575228">
            <w:pPr>
              <w:rPr>
                <w:rFonts w:ascii="PT Astra Serif" w:hAnsi="PT Astra Serif"/>
              </w:rPr>
            </w:pPr>
            <w:r w:rsidRPr="005E2351">
              <w:rPr>
                <w:rFonts w:ascii="PT Astra Serif" w:hAnsi="PT Astra Serif"/>
              </w:rPr>
              <w:t>предельные значения расчетных показателей максимально допустимого уровня территориальной доступности</w:t>
            </w:r>
          </w:p>
        </w:tc>
        <w:tc>
          <w:tcPr>
            <w:tcW w:w="3572" w:type="dxa"/>
            <w:gridSpan w:val="3"/>
          </w:tcPr>
          <w:p w:rsidR="0087034D" w:rsidRPr="005E2351" w:rsidRDefault="0087034D" w:rsidP="00575228">
            <w:pPr>
              <w:rPr>
                <w:rFonts w:ascii="PT Astra Serif" w:hAnsi="PT Astra Serif"/>
              </w:rPr>
            </w:pPr>
            <w:r w:rsidRPr="005E2351">
              <w:rPr>
                <w:rFonts w:ascii="PT Astra Serif" w:hAnsi="PT Astra Serif"/>
              </w:rPr>
              <w:t>установлены с учетом пространственно-территориальных особенностей организации инфраструктуры республики исходя из текущего состояния и перспектив развития территорий с учетом требований СП 42.13330.2016</w:t>
            </w:r>
          </w:p>
        </w:tc>
      </w:tr>
      <w:tr w:rsidR="0087034D" w:rsidRPr="005E2351" w:rsidTr="00575228">
        <w:tc>
          <w:tcPr>
            <w:tcW w:w="9588" w:type="dxa"/>
            <w:gridSpan w:val="6"/>
          </w:tcPr>
          <w:p w:rsidR="0087034D" w:rsidRPr="005E2351" w:rsidRDefault="0087034D" w:rsidP="00575228">
            <w:pPr>
              <w:pStyle w:val="ConsPlusNormal"/>
              <w:jc w:val="center"/>
              <w:outlineLvl w:val="4"/>
              <w:rPr>
                <w:rFonts w:ascii="PT Astra Serif" w:hAnsi="PT Astra Serif" w:cs="Times New Roman"/>
                <w:sz w:val="24"/>
                <w:szCs w:val="24"/>
              </w:rPr>
            </w:pPr>
            <w:r w:rsidRPr="005E2351">
              <w:rPr>
                <w:rFonts w:ascii="PT Astra Serif" w:hAnsi="PT Astra Serif" w:cs="Times New Roman"/>
                <w:sz w:val="24"/>
                <w:szCs w:val="24"/>
              </w:rPr>
              <w:t>Объекты местного значения в области культуры и искусства</w:t>
            </w:r>
          </w:p>
        </w:tc>
      </w:tr>
      <w:tr w:rsidR="0087034D" w:rsidRPr="005E2351" w:rsidTr="00575228">
        <w:tc>
          <w:tcPr>
            <w:tcW w:w="3039" w:type="dxa"/>
            <w:vMerge w:val="restart"/>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Библиотеки</w:t>
            </w:r>
          </w:p>
        </w:tc>
        <w:tc>
          <w:tcPr>
            <w:tcW w:w="2977"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предельные значения расчетных показателей минимально допустимого уровня обеспеченности</w:t>
            </w:r>
          </w:p>
        </w:tc>
        <w:tc>
          <w:tcPr>
            <w:tcW w:w="3572" w:type="dxa"/>
            <w:gridSpan w:val="3"/>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с учетом </w:t>
            </w:r>
            <w:hyperlink r:id="rId39">
              <w:r w:rsidRPr="005E2351">
                <w:rPr>
                  <w:rFonts w:ascii="PT Astra Serif" w:hAnsi="PT Astra Serif" w:cs="Times New Roman"/>
                  <w:sz w:val="24"/>
                  <w:szCs w:val="24"/>
                </w:rPr>
                <w:t>распоряжения</w:t>
              </w:r>
            </w:hyperlink>
            <w:r w:rsidRPr="005E2351">
              <w:rPr>
                <w:rFonts w:ascii="PT Astra Serif" w:hAnsi="PT Astra Serif" w:cs="Times New Roman"/>
                <w:sz w:val="24"/>
                <w:szCs w:val="24"/>
              </w:rPr>
              <w:t xml:space="preserve"> Минкультуры России от 23 октября 2023 года N Р-2879</w:t>
            </w:r>
          </w:p>
        </w:tc>
      </w:tr>
      <w:tr w:rsidR="0087034D" w:rsidRPr="005E2351" w:rsidTr="00575228">
        <w:tc>
          <w:tcPr>
            <w:tcW w:w="3039" w:type="dxa"/>
            <w:vMerge/>
          </w:tcPr>
          <w:p w:rsidR="0087034D" w:rsidRPr="005E2351" w:rsidRDefault="0087034D" w:rsidP="00575228">
            <w:pPr>
              <w:pStyle w:val="ConsPlusNormal"/>
              <w:rPr>
                <w:rFonts w:ascii="PT Astra Serif" w:hAnsi="PT Astra Serif" w:cs="Times New Roman"/>
                <w:sz w:val="24"/>
                <w:szCs w:val="24"/>
              </w:rPr>
            </w:pPr>
          </w:p>
        </w:tc>
        <w:tc>
          <w:tcPr>
            <w:tcW w:w="2977"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предельные значения расчетных показателей максимально допустимого уровня территориальной доступности</w:t>
            </w:r>
          </w:p>
        </w:tc>
        <w:tc>
          <w:tcPr>
            <w:tcW w:w="3572" w:type="dxa"/>
            <w:gridSpan w:val="3"/>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с учетом </w:t>
            </w:r>
            <w:hyperlink r:id="rId40">
              <w:r w:rsidRPr="005E2351">
                <w:rPr>
                  <w:rFonts w:ascii="PT Astra Serif" w:hAnsi="PT Astra Serif" w:cs="Times New Roman"/>
                  <w:sz w:val="24"/>
                  <w:szCs w:val="24"/>
                </w:rPr>
                <w:t>распоряжения</w:t>
              </w:r>
            </w:hyperlink>
            <w:r w:rsidRPr="005E2351">
              <w:rPr>
                <w:rFonts w:ascii="PT Astra Serif" w:hAnsi="PT Astra Serif" w:cs="Times New Roman"/>
                <w:sz w:val="24"/>
                <w:szCs w:val="24"/>
              </w:rPr>
              <w:t xml:space="preserve"> Минкультуры России от 23 октября 2023 года N Р-2879</w:t>
            </w:r>
          </w:p>
        </w:tc>
      </w:tr>
      <w:tr w:rsidR="0087034D" w:rsidRPr="005E2351" w:rsidTr="00575228">
        <w:tc>
          <w:tcPr>
            <w:tcW w:w="3039" w:type="dxa"/>
            <w:vMerge w:val="restart"/>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Музеи и выставочные залы</w:t>
            </w:r>
          </w:p>
        </w:tc>
        <w:tc>
          <w:tcPr>
            <w:tcW w:w="2977"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предельные значения расчетных показателей минимально допустимого уровня обеспеченности</w:t>
            </w:r>
          </w:p>
        </w:tc>
        <w:tc>
          <w:tcPr>
            <w:tcW w:w="3572" w:type="dxa"/>
            <w:gridSpan w:val="3"/>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с учетом </w:t>
            </w:r>
            <w:hyperlink r:id="rId41">
              <w:r w:rsidRPr="005E2351">
                <w:rPr>
                  <w:rFonts w:ascii="PT Astra Serif" w:hAnsi="PT Astra Serif" w:cs="Times New Roman"/>
                  <w:sz w:val="24"/>
                  <w:szCs w:val="24"/>
                </w:rPr>
                <w:t>распоряжения</w:t>
              </w:r>
            </w:hyperlink>
            <w:r w:rsidRPr="005E2351">
              <w:rPr>
                <w:rFonts w:ascii="PT Astra Serif" w:hAnsi="PT Astra Serif" w:cs="Times New Roman"/>
                <w:sz w:val="24"/>
                <w:szCs w:val="24"/>
              </w:rPr>
              <w:t xml:space="preserve"> Минкультуры России от 23 октября 2023 года N Р-2879</w:t>
            </w:r>
          </w:p>
        </w:tc>
      </w:tr>
      <w:tr w:rsidR="0087034D" w:rsidRPr="005E2351" w:rsidTr="00575228">
        <w:tc>
          <w:tcPr>
            <w:tcW w:w="3039" w:type="dxa"/>
            <w:vMerge/>
          </w:tcPr>
          <w:p w:rsidR="0087034D" w:rsidRPr="005E2351" w:rsidRDefault="0087034D" w:rsidP="00575228">
            <w:pPr>
              <w:pStyle w:val="ConsPlusNormal"/>
              <w:rPr>
                <w:rFonts w:ascii="PT Astra Serif" w:hAnsi="PT Astra Serif" w:cs="Times New Roman"/>
                <w:sz w:val="24"/>
                <w:szCs w:val="24"/>
              </w:rPr>
            </w:pPr>
          </w:p>
        </w:tc>
        <w:tc>
          <w:tcPr>
            <w:tcW w:w="2977"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предельные значения расчетных показателей максимально допустимого уровня территориальной доступности</w:t>
            </w:r>
          </w:p>
        </w:tc>
        <w:tc>
          <w:tcPr>
            <w:tcW w:w="3572" w:type="dxa"/>
            <w:gridSpan w:val="3"/>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с учетом </w:t>
            </w:r>
            <w:hyperlink r:id="rId42">
              <w:r w:rsidRPr="005E2351">
                <w:rPr>
                  <w:rFonts w:ascii="PT Astra Serif" w:hAnsi="PT Astra Serif" w:cs="Times New Roman"/>
                  <w:sz w:val="24"/>
                  <w:szCs w:val="24"/>
                </w:rPr>
                <w:t>распоряжения</w:t>
              </w:r>
            </w:hyperlink>
            <w:r w:rsidRPr="005E2351">
              <w:rPr>
                <w:rFonts w:ascii="PT Astra Serif" w:hAnsi="PT Astra Serif" w:cs="Times New Roman"/>
                <w:sz w:val="24"/>
                <w:szCs w:val="24"/>
              </w:rPr>
              <w:t xml:space="preserve"> Минкультуры России от 23 октября 2023 года N Р-2879</w:t>
            </w:r>
          </w:p>
        </w:tc>
      </w:tr>
      <w:tr w:rsidR="0087034D" w:rsidRPr="005E2351" w:rsidTr="00575228">
        <w:tc>
          <w:tcPr>
            <w:tcW w:w="3039" w:type="dxa"/>
            <w:vMerge w:val="restart"/>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lastRenderedPageBreak/>
              <w:t>Театры, концертные залы</w:t>
            </w:r>
          </w:p>
        </w:tc>
        <w:tc>
          <w:tcPr>
            <w:tcW w:w="2977"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предельные значения расчетных показателей минимально допустимого уровня обеспеченности</w:t>
            </w:r>
          </w:p>
        </w:tc>
        <w:tc>
          <w:tcPr>
            <w:tcW w:w="3572" w:type="dxa"/>
            <w:gridSpan w:val="3"/>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с учетом </w:t>
            </w:r>
            <w:hyperlink r:id="rId43">
              <w:r w:rsidRPr="005E2351">
                <w:rPr>
                  <w:rFonts w:ascii="PT Astra Serif" w:hAnsi="PT Astra Serif" w:cs="Times New Roman"/>
                  <w:sz w:val="24"/>
                  <w:szCs w:val="24"/>
                </w:rPr>
                <w:t>распоряжения</w:t>
              </w:r>
            </w:hyperlink>
            <w:r w:rsidRPr="005E2351">
              <w:rPr>
                <w:rFonts w:ascii="PT Astra Serif" w:hAnsi="PT Astra Serif" w:cs="Times New Roman"/>
                <w:sz w:val="24"/>
                <w:szCs w:val="24"/>
              </w:rPr>
              <w:t xml:space="preserve"> Минкультуры России от 23 октября 2023 года N Р-2879</w:t>
            </w:r>
          </w:p>
        </w:tc>
      </w:tr>
      <w:tr w:rsidR="0087034D" w:rsidRPr="005E2351" w:rsidTr="00575228">
        <w:tc>
          <w:tcPr>
            <w:tcW w:w="3039" w:type="dxa"/>
            <w:vMerge/>
          </w:tcPr>
          <w:p w:rsidR="0087034D" w:rsidRPr="005E2351" w:rsidRDefault="0087034D" w:rsidP="00575228">
            <w:pPr>
              <w:pStyle w:val="ConsPlusNormal"/>
              <w:rPr>
                <w:rFonts w:ascii="PT Astra Serif" w:hAnsi="PT Astra Serif" w:cs="Times New Roman"/>
                <w:sz w:val="24"/>
                <w:szCs w:val="24"/>
              </w:rPr>
            </w:pPr>
          </w:p>
        </w:tc>
        <w:tc>
          <w:tcPr>
            <w:tcW w:w="2977"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предельные значения расчетных показателей максимально допустимого уровня территориальной доступности</w:t>
            </w:r>
          </w:p>
        </w:tc>
        <w:tc>
          <w:tcPr>
            <w:tcW w:w="3572" w:type="dxa"/>
            <w:gridSpan w:val="3"/>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с учетом </w:t>
            </w:r>
            <w:hyperlink r:id="rId44">
              <w:r w:rsidRPr="005E2351">
                <w:rPr>
                  <w:rFonts w:ascii="PT Astra Serif" w:hAnsi="PT Astra Serif" w:cs="Times New Roman"/>
                  <w:sz w:val="24"/>
                  <w:szCs w:val="24"/>
                </w:rPr>
                <w:t>распоряжения</w:t>
              </w:r>
            </w:hyperlink>
            <w:r w:rsidRPr="005E2351">
              <w:rPr>
                <w:rFonts w:ascii="PT Astra Serif" w:hAnsi="PT Astra Serif" w:cs="Times New Roman"/>
                <w:sz w:val="24"/>
                <w:szCs w:val="24"/>
              </w:rPr>
              <w:t xml:space="preserve"> Минкультуры России от 23 октября 2023 года N Р-2879</w:t>
            </w:r>
          </w:p>
        </w:tc>
      </w:tr>
      <w:tr w:rsidR="0087034D" w:rsidRPr="005E2351" w:rsidTr="00575228">
        <w:tc>
          <w:tcPr>
            <w:tcW w:w="3039" w:type="dxa"/>
            <w:vMerge w:val="restart"/>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Кинотеатры и кинозалы</w:t>
            </w:r>
          </w:p>
        </w:tc>
        <w:tc>
          <w:tcPr>
            <w:tcW w:w="2977"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предельные значения расчетных показателей минимально допустимого уровня обеспеченности</w:t>
            </w:r>
          </w:p>
        </w:tc>
        <w:tc>
          <w:tcPr>
            <w:tcW w:w="3572" w:type="dxa"/>
            <w:gridSpan w:val="3"/>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с учетом </w:t>
            </w:r>
            <w:hyperlink r:id="rId45">
              <w:r w:rsidRPr="005E2351">
                <w:rPr>
                  <w:rFonts w:ascii="PT Astra Serif" w:hAnsi="PT Astra Serif" w:cs="Times New Roman"/>
                  <w:sz w:val="24"/>
                  <w:szCs w:val="24"/>
                </w:rPr>
                <w:t>распоряжения</w:t>
              </w:r>
            </w:hyperlink>
            <w:r w:rsidRPr="005E2351">
              <w:rPr>
                <w:rFonts w:ascii="PT Astra Serif" w:hAnsi="PT Astra Serif" w:cs="Times New Roman"/>
                <w:sz w:val="24"/>
                <w:szCs w:val="24"/>
              </w:rPr>
              <w:t xml:space="preserve"> Минкультуры России от 23 октября 2023 года N Р-2879</w:t>
            </w:r>
          </w:p>
        </w:tc>
      </w:tr>
      <w:tr w:rsidR="0087034D" w:rsidRPr="005E2351" w:rsidTr="00575228">
        <w:tc>
          <w:tcPr>
            <w:tcW w:w="3039" w:type="dxa"/>
            <w:vMerge/>
          </w:tcPr>
          <w:p w:rsidR="0087034D" w:rsidRPr="005E2351" w:rsidRDefault="0087034D" w:rsidP="00575228">
            <w:pPr>
              <w:pStyle w:val="ConsPlusNormal"/>
              <w:rPr>
                <w:rFonts w:ascii="PT Astra Serif" w:hAnsi="PT Astra Serif" w:cs="Times New Roman"/>
                <w:sz w:val="24"/>
                <w:szCs w:val="24"/>
              </w:rPr>
            </w:pPr>
          </w:p>
        </w:tc>
        <w:tc>
          <w:tcPr>
            <w:tcW w:w="2977"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предельные значения расчетных показателей максимально допустимого уровня территориальной доступности</w:t>
            </w:r>
          </w:p>
        </w:tc>
        <w:tc>
          <w:tcPr>
            <w:tcW w:w="3572" w:type="dxa"/>
            <w:gridSpan w:val="3"/>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с учетом </w:t>
            </w:r>
            <w:hyperlink r:id="rId46">
              <w:r w:rsidRPr="005E2351">
                <w:rPr>
                  <w:rFonts w:ascii="PT Astra Serif" w:hAnsi="PT Astra Serif" w:cs="Times New Roman"/>
                  <w:sz w:val="24"/>
                  <w:szCs w:val="24"/>
                </w:rPr>
                <w:t>распоряжения</w:t>
              </w:r>
            </w:hyperlink>
            <w:r w:rsidRPr="005E2351">
              <w:rPr>
                <w:rFonts w:ascii="PT Astra Serif" w:hAnsi="PT Astra Serif" w:cs="Times New Roman"/>
                <w:sz w:val="24"/>
                <w:szCs w:val="24"/>
              </w:rPr>
              <w:t xml:space="preserve"> Минкультуры России от 23 октября 2023 года N Р-2879</w:t>
            </w:r>
          </w:p>
        </w:tc>
      </w:tr>
      <w:tr w:rsidR="0087034D" w:rsidRPr="005E2351" w:rsidTr="00575228">
        <w:tc>
          <w:tcPr>
            <w:tcW w:w="3039" w:type="dxa"/>
            <w:vMerge w:val="restart"/>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Учреждения культурно-досугового типа</w:t>
            </w:r>
          </w:p>
        </w:tc>
        <w:tc>
          <w:tcPr>
            <w:tcW w:w="2977"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предельные значения расчетных показателей минимально допустимого уровня обеспеченности</w:t>
            </w:r>
          </w:p>
        </w:tc>
        <w:tc>
          <w:tcPr>
            <w:tcW w:w="3572" w:type="dxa"/>
            <w:gridSpan w:val="3"/>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с учетом </w:t>
            </w:r>
            <w:hyperlink r:id="rId47">
              <w:r w:rsidRPr="005E2351">
                <w:rPr>
                  <w:rFonts w:ascii="PT Astra Serif" w:hAnsi="PT Astra Serif" w:cs="Times New Roman"/>
                  <w:sz w:val="24"/>
                  <w:szCs w:val="24"/>
                </w:rPr>
                <w:t>распоряжения</w:t>
              </w:r>
            </w:hyperlink>
            <w:r w:rsidRPr="005E2351">
              <w:rPr>
                <w:rFonts w:ascii="PT Astra Serif" w:hAnsi="PT Astra Serif" w:cs="Times New Roman"/>
                <w:sz w:val="24"/>
                <w:szCs w:val="24"/>
              </w:rPr>
              <w:t xml:space="preserve"> Минкультуры России от 23 октября 2023 года N Р-2879</w:t>
            </w:r>
          </w:p>
        </w:tc>
      </w:tr>
      <w:tr w:rsidR="0087034D" w:rsidRPr="005E2351" w:rsidTr="00575228">
        <w:tc>
          <w:tcPr>
            <w:tcW w:w="3039" w:type="dxa"/>
            <w:vMerge/>
          </w:tcPr>
          <w:p w:rsidR="0087034D" w:rsidRPr="005E2351" w:rsidRDefault="0087034D" w:rsidP="00575228">
            <w:pPr>
              <w:pStyle w:val="ConsPlusNormal"/>
              <w:rPr>
                <w:rFonts w:ascii="PT Astra Serif" w:hAnsi="PT Astra Serif" w:cs="Times New Roman"/>
                <w:sz w:val="24"/>
                <w:szCs w:val="24"/>
              </w:rPr>
            </w:pPr>
          </w:p>
        </w:tc>
        <w:tc>
          <w:tcPr>
            <w:tcW w:w="2977"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предельные значения расчетных показателей максимально допустимого уровня территориальной доступности</w:t>
            </w:r>
          </w:p>
        </w:tc>
        <w:tc>
          <w:tcPr>
            <w:tcW w:w="3572" w:type="dxa"/>
            <w:gridSpan w:val="3"/>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с учетом </w:t>
            </w:r>
            <w:hyperlink r:id="rId48">
              <w:r w:rsidRPr="005E2351">
                <w:rPr>
                  <w:rFonts w:ascii="PT Astra Serif" w:hAnsi="PT Astra Serif" w:cs="Times New Roman"/>
                  <w:sz w:val="24"/>
                  <w:szCs w:val="24"/>
                </w:rPr>
                <w:t>распоряжения</w:t>
              </w:r>
            </w:hyperlink>
            <w:r w:rsidRPr="005E2351">
              <w:rPr>
                <w:rFonts w:ascii="PT Astra Serif" w:hAnsi="PT Astra Serif" w:cs="Times New Roman"/>
                <w:sz w:val="24"/>
                <w:szCs w:val="24"/>
              </w:rPr>
              <w:t xml:space="preserve"> Минкультуры России от 23 октября 2023 года N Р-2879</w:t>
            </w:r>
          </w:p>
        </w:tc>
      </w:tr>
      <w:tr w:rsidR="0087034D" w:rsidRPr="005E2351" w:rsidTr="00575228">
        <w:tc>
          <w:tcPr>
            <w:tcW w:w="9588" w:type="dxa"/>
            <w:gridSpan w:val="6"/>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Объекты велосипедной инфраструктуры</w:t>
            </w:r>
          </w:p>
        </w:tc>
      </w:tr>
      <w:tr w:rsidR="0087034D" w:rsidRPr="005E2351" w:rsidTr="00575228">
        <w:tc>
          <w:tcPr>
            <w:tcW w:w="3039" w:type="dxa"/>
            <w:vMerge w:val="restart"/>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Расчетные показатели допустимого уровня обеспеченности объектами велосипедной инфраструктуры</w:t>
            </w:r>
          </w:p>
        </w:tc>
        <w:tc>
          <w:tcPr>
            <w:tcW w:w="2977"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основные характеристики велодорожек, </w:t>
            </w:r>
            <w:proofErr w:type="spellStart"/>
            <w:r w:rsidRPr="005E2351">
              <w:rPr>
                <w:rFonts w:ascii="PT Astra Serif" w:hAnsi="PT Astra Serif" w:cs="Times New Roman"/>
                <w:sz w:val="24"/>
                <w:szCs w:val="24"/>
              </w:rPr>
              <w:t>велопешеходных</w:t>
            </w:r>
            <w:proofErr w:type="spellEnd"/>
            <w:r w:rsidRPr="005E2351">
              <w:rPr>
                <w:rFonts w:ascii="PT Astra Serif" w:hAnsi="PT Astra Serif" w:cs="Times New Roman"/>
                <w:sz w:val="24"/>
                <w:szCs w:val="24"/>
              </w:rPr>
              <w:t xml:space="preserve"> дорожек</w:t>
            </w:r>
          </w:p>
        </w:tc>
        <w:tc>
          <w:tcPr>
            <w:tcW w:w="3572" w:type="dxa"/>
            <w:gridSpan w:val="3"/>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с учетом </w:t>
            </w:r>
            <w:hyperlink r:id="rId49">
              <w:r w:rsidRPr="005E2351">
                <w:rPr>
                  <w:rFonts w:ascii="PT Astra Serif" w:hAnsi="PT Astra Serif" w:cs="Times New Roman"/>
                  <w:sz w:val="24"/>
                  <w:szCs w:val="24"/>
                </w:rPr>
                <w:t>СП 42.13330.2016</w:t>
              </w:r>
            </w:hyperlink>
            <w:r w:rsidRPr="005E2351">
              <w:rPr>
                <w:rFonts w:ascii="PT Astra Serif" w:hAnsi="PT Astra Serif" w:cs="Times New Roman"/>
                <w:sz w:val="24"/>
                <w:szCs w:val="24"/>
              </w:rPr>
              <w:t xml:space="preserve"> и </w:t>
            </w:r>
            <w:hyperlink r:id="rId50">
              <w:r w:rsidRPr="005E2351">
                <w:rPr>
                  <w:rFonts w:ascii="PT Astra Serif" w:hAnsi="PT Astra Serif" w:cs="Times New Roman"/>
                  <w:sz w:val="24"/>
                  <w:szCs w:val="24"/>
                </w:rPr>
                <w:t>СП 396.1325800.2018</w:t>
              </w:r>
            </w:hyperlink>
          </w:p>
        </w:tc>
      </w:tr>
      <w:tr w:rsidR="0087034D" w:rsidRPr="005E2351" w:rsidTr="00575228">
        <w:tc>
          <w:tcPr>
            <w:tcW w:w="3039" w:type="dxa"/>
            <w:vMerge/>
          </w:tcPr>
          <w:p w:rsidR="0087034D" w:rsidRPr="005E2351" w:rsidRDefault="0087034D" w:rsidP="00575228">
            <w:pPr>
              <w:pStyle w:val="ConsPlusNormal"/>
              <w:rPr>
                <w:rFonts w:ascii="PT Astra Serif" w:hAnsi="PT Astra Serif" w:cs="Times New Roman"/>
                <w:sz w:val="24"/>
                <w:szCs w:val="24"/>
              </w:rPr>
            </w:pPr>
          </w:p>
        </w:tc>
        <w:tc>
          <w:tcPr>
            <w:tcW w:w="2977" w:type="dxa"/>
            <w:gridSpan w:val="2"/>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расчетные показатели количества парковочных мест для велосипедов</w:t>
            </w:r>
          </w:p>
        </w:tc>
        <w:tc>
          <w:tcPr>
            <w:tcW w:w="3572" w:type="dxa"/>
            <w:gridSpan w:val="3"/>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количество парковочных мест для велосипедов определяют исходя из интенсивности велосипедного движения и планировочной возможности</w:t>
            </w:r>
          </w:p>
        </w:tc>
      </w:tr>
      <w:tr w:rsidR="0087034D" w:rsidRPr="005E2351" w:rsidTr="00575228">
        <w:tc>
          <w:tcPr>
            <w:tcW w:w="9588" w:type="dxa"/>
            <w:gridSpan w:val="6"/>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Объекты в области утилизация и переработка бытовых и промышленных отходов</w:t>
            </w:r>
          </w:p>
        </w:tc>
      </w:tr>
      <w:tr w:rsidR="0087034D" w:rsidRPr="005E2351" w:rsidTr="00575228">
        <w:tc>
          <w:tcPr>
            <w:tcW w:w="3039" w:type="dxa"/>
            <w:tcBorders>
              <w:bottom w:val="nil"/>
            </w:tcBorders>
          </w:tcPr>
          <w:p w:rsidR="0087034D" w:rsidRPr="005E2351" w:rsidRDefault="0087034D" w:rsidP="00575228">
            <w:pPr>
              <w:shd w:val="clear" w:color="auto" w:fill="FFFFFF"/>
              <w:rPr>
                <w:rFonts w:ascii="PT Astra Serif" w:hAnsi="PT Astra Serif"/>
              </w:rPr>
            </w:pPr>
            <w:r w:rsidRPr="005E2351">
              <w:rPr>
                <w:rFonts w:ascii="PT Astra Serif" w:hAnsi="PT Astra Serif"/>
              </w:rPr>
              <w:t>Места накопления твердых бытовых отходов</w:t>
            </w:r>
          </w:p>
          <w:p w:rsidR="0087034D" w:rsidRPr="005E2351" w:rsidRDefault="0087034D" w:rsidP="00575228">
            <w:pPr>
              <w:pStyle w:val="ConsPlusNormal"/>
              <w:rPr>
                <w:rFonts w:ascii="PT Astra Serif" w:hAnsi="PT Astra Serif" w:cs="Times New Roman"/>
                <w:sz w:val="24"/>
                <w:szCs w:val="24"/>
              </w:rPr>
            </w:pPr>
          </w:p>
        </w:tc>
        <w:tc>
          <w:tcPr>
            <w:tcW w:w="2977" w:type="dxa"/>
            <w:gridSpan w:val="2"/>
          </w:tcPr>
          <w:p w:rsidR="0087034D" w:rsidRPr="005E2351" w:rsidRDefault="0087034D" w:rsidP="00575228">
            <w:pPr>
              <w:shd w:val="clear" w:color="auto" w:fill="FFFFFF"/>
              <w:rPr>
                <w:rFonts w:ascii="PT Astra Serif" w:hAnsi="PT Astra Serif"/>
              </w:rPr>
            </w:pPr>
            <w:r w:rsidRPr="005E2351">
              <w:rPr>
                <w:rFonts w:ascii="PT Astra Serif" w:hAnsi="PT Astra Serif"/>
              </w:rPr>
              <w:t xml:space="preserve">Расчетный показатель минимально </w:t>
            </w:r>
            <w:proofErr w:type="gramStart"/>
            <w:r w:rsidRPr="005E2351">
              <w:rPr>
                <w:rFonts w:ascii="PT Astra Serif" w:hAnsi="PT Astra Serif"/>
              </w:rPr>
              <w:t>допустимого</w:t>
            </w:r>
            <w:proofErr w:type="gramEnd"/>
          </w:p>
          <w:p w:rsidR="0087034D" w:rsidRPr="005E2351" w:rsidRDefault="0087034D" w:rsidP="00575228">
            <w:pPr>
              <w:shd w:val="clear" w:color="auto" w:fill="FFFFFF"/>
              <w:rPr>
                <w:rFonts w:ascii="PT Astra Serif" w:hAnsi="PT Astra Serif"/>
              </w:rPr>
            </w:pPr>
            <w:r w:rsidRPr="005E2351">
              <w:rPr>
                <w:rFonts w:ascii="PT Astra Serif" w:hAnsi="PT Astra Serif"/>
              </w:rPr>
              <w:t>уровня обеспеченности</w:t>
            </w:r>
          </w:p>
          <w:p w:rsidR="0087034D" w:rsidRPr="005E2351" w:rsidRDefault="0087034D" w:rsidP="00575228">
            <w:pPr>
              <w:shd w:val="clear" w:color="auto" w:fill="FFFFFF"/>
              <w:rPr>
                <w:rFonts w:ascii="PT Astra Serif" w:hAnsi="PT Astra Serif"/>
              </w:rPr>
            </w:pPr>
          </w:p>
        </w:tc>
        <w:tc>
          <w:tcPr>
            <w:tcW w:w="3572" w:type="dxa"/>
            <w:gridSpan w:val="3"/>
          </w:tcPr>
          <w:p w:rsidR="0087034D" w:rsidRPr="005E2351" w:rsidRDefault="0087034D" w:rsidP="00575228">
            <w:pPr>
              <w:shd w:val="clear" w:color="auto" w:fill="FFFFFF"/>
              <w:rPr>
                <w:rFonts w:ascii="PT Astra Serif" w:hAnsi="PT Astra Serif"/>
              </w:rPr>
            </w:pPr>
            <w:r w:rsidRPr="005E2351">
              <w:rPr>
                <w:rFonts w:ascii="PT Astra Serif" w:hAnsi="PT Astra Serif"/>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w:t>
            </w:r>
            <w:r w:rsidRPr="005E2351">
              <w:rPr>
                <w:rFonts w:ascii="PT Astra Serif" w:hAnsi="PT Astra Serif"/>
              </w:rPr>
              <w:lastRenderedPageBreak/>
              <w:t xml:space="preserve">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7034D" w:rsidRPr="005E2351" w:rsidRDefault="0087034D" w:rsidP="00575228">
            <w:pPr>
              <w:shd w:val="clear" w:color="auto" w:fill="FFFFFF"/>
              <w:ind w:left="720"/>
              <w:rPr>
                <w:rFonts w:ascii="PT Astra Serif" w:hAnsi="PT Astra Serif"/>
              </w:rPr>
            </w:pPr>
          </w:p>
          <w:p w:rsidR="0087034D" w:rsidRPr="005E2351" w:rsidRDefault="0087034D" w:rsidP="00575228">
            <w:pPr>
              <w:shd w:val="clear" w:color="auto" w:fill="FFFFFF"/>
              <w:rPr>
                <w:rFonts w:ascii="PT Astra Serif" w:hAnsi="PT Astra Serif"/>
              </w:rPr>
            </w:pPr>
            <w:r w:rsidRPr="005E2351">
              <w:rPr>
                <w:rFonts w:ascii="PT Astra Serif" w:hAnsi="PT Astra Serif"/>
              </w:rPr>
              <w:t>Необходимое число контейнеров рассчитывается по формуле:</w:t>
            </w:r>
          </w:p>
          <w:p w:rsidR="0087034D" w:rsidRPr="005E2351" w:rsidRDefault="0087034D" w:rsidP="00575228">
            <w:pPr>
              <w:shd w:val="clear" w:color="auto" w:fill="FFFFFF"/>
              <w:ind w:left="720"/>
              <w:rPr>
                <w:rFonts w:ascii="PT Astra Serif" w:hAnsi="PT Astra Serif"/>
              </w:rPr>
            </w:pPr>
            <w:proofErr w:type="spellStart"/>
            <w:r w:rsidRPr="005E2351">
              <w:rPr>
                <w:rFonts w:ascii="PT Astra Serif" w:hAnsi="PT Astra Serif"/>
              </w:rPr>
              <w:t>Бконт</w:t>
            </w:r>
            <w:proofErr w:type="spellEnd"/>
            <w:r w:rsidRPr="005E2351">
              <w:rPr>
                <w:rFonts w:ascii="PT Astra Serif" w:hAnsi="PT Astra Serif"/>
              </w:rPr>
              <w:t xml:space="preserve"> = </w:t>
            </w:r>
            <w:proofErr w:type="spellStart"/>
            <w:r w:rsidRPr="005E2351">
              <w:rPr>
                <w:rFonts w:ascii="PT Astra Serif" w:hAnsi="PT Astra Serif"/>
              </w:rPr>
              <w:t>Пгод</w:t>
            </w:r>
            <w:proofErr w:type="spellEnd"/>
            <w:r w:rsidRPr="005E2351">
              <w:rPr>
                <w:rFonts w:ascii="PT Astra Serif" w:hAnsi="PT Astra Serif"/>
              </w:rPr>
              <w:t xml:space="preserve"> × t</w:t>
            </w:r>
            <w:proofErr w:type="gramStart"/>
            <w:r w:rsidRPr="005E2351">
              <w:rPr>
                <w:rFonts w:ascii="PT Astra Serif" w:hAnsi="PT Astra Serif"/>
              </w:rPr>
              <w:t xml:space="preserve"> × К</w:t>
            </w:r>
            <w:proofErr w:type="gramEnd"/>
            <w:r w:rsidRPr="005E2351">
              <w:rPr>
                <w:rFonts w:ascii="PT Astra Serif" w:hAnsi="PT Astra Serif"/>
              </w:rPr>
              <w:t xml:space="preserve"> / (365 × V), где</w:t>
            </w:r>
          </w:p>
          <w:p w:rsidR="0087034D" w:rsidRPr="005E2351" w:rsidRDefault="0087034D" w:rsidP="00575228">
            <w:pPr>
              <w:shd w:val="clear" w:color="auto" w:fill="FFFFFF"/>
              <w:ind w:left="720"/>
              <w:rPr>
                <w:rFonts w:ascii="PT Astra Serif" w:hAnsi="PT Astra Serif"/>
              </w:rPr>
            </w:pPr>
            <w:proofErr w:type="spellStart"/>
            <w:r w:rsidRPr="005E2351">
              <w:rPr>
                <w:rFonts w:ascii="PT Astra Serif" w:hAnsi="PT Astra Serif"/>
              </w:rPr>
              <w:t>Пгод</w:t>
            </w:r>
            <w:proofErr w:type="spellEnd"/>
            <w:r w:rsidRPr="005E2351">
              <w:rPr>
                <w:rFonts w:ascii="PT Astra Serif" w:hAnsi="PT Astra Serif"/>
              </w:rPr>
              <w:t xml:space="preserve"> – годовое накопление твердых коммунальных отходов, куб. м;</w:t>
            </w:r>
          </w:p>
          <w:p w:rsidR="0087034D" w:rsidRPr="005E2351" w:rsidRDefault="0087034D" w:rsidP="00575228">
            <w:pPr>
              <w:shd w:val="clear" w:color="auto" w:fill="FFFFFF"/>
              <w:ind w:left="720"/>
              <w:rPr>
                <w:rFonts w:ascii="PT Astra Serif" w:hAnsi="PT Astra Serif"/>
              </w:rPr>
            </w:pPr>
            <w:r w:rsidRPr="005E2351">
              <w:rPr>
                <w:rFonts w:ascii="PT Astra Serif" w:hAnsi="PT Astra Serif"/>
              </w:rPr>
              <w:t>t – периодичность удаления отходов в сутки;</w:t>
            </w:r>
          </w:p>
          <w:p w:rsidR="0087034D" w:rsidRPr="005E2351" w:rsidRDefault="0087034D" w:rsidP="00575228">
            <w:pPr>
              <w:shd w:val="clear" w:color="auto" w:fill="FFFFFF"/>
              <w:ind w:left="720"/>
              <w:rPr>
                <w:rFonts w:ascii="PT Astra Serif" w:hAnsi="PT Astra Serif"/>
              </w:rPr>
            </w:pPr>
            <w:proofErr w:type="gramStart"/>
            <w:r w:rsidRPr="005E2351">
              <w:rPr>
                <w:rFonts w:ascii="PT Astra Serif" w:hAnsi="PT Astra Serif"/>
              </w:rPr>
              <w:t>К – коэффициент неравномерности отходов, равный 1,25;</w:t>
            </w:r>
            <w:proofErr w:type="gramEnd"/>
          </w:p>
          <w:p w:rsidR="0087034D" w:rsidRPr="005E2351" w:rsidRDefault="0087034D" w:rsidP="00575228">
            <w:pPr>
              <w:shd w:val="clear" w:color="auto" w:fill="FFFFFF"/>
              <w:ind w:left="720"/>
              <w:rPr>
                <w:rFonts w:ascii="PT Astra Serif" w:hAnsi="PT Astra Serif"/>
              </w:rPr>
            </w:pPr>
            <w:r w:rsidRPr="005E2351">
              <w:rPr>
                <w:rFonts w:ascii="PT Astra Serif" w:hAnsi="PT Astra Serif"/>
              </w:rPr>
              <w:t>V – вместимость контейнера.</w:t>
            </w:r>
          </w:p>
        </w:tc>
      </w:tr>
      <w:tr w:rsidR="0087034D" w:rsidRPr="005E2351" w:rsidTr="00575228">
        <w:tc>
          <w:tcPr>
            <w:tcW w:w="3039" w:type="dxa"/>
            <w:tcBorders>
              <w:top w:val="nil"/>
            </w:tcBorders>
          </w:tcPr>
          <w:p w:rsidR="0087034D" w:rsidRPr="005E2351" w:rsidRDefault="0087034D" w:rsidP="00575228">
            <w:pPr>
              <w:shd w:val="clear" w:color="auto" w:fill="FFFFFF"/>
              <w:rPr>
                <w:rFonts w:ascii="PT Astra Serif" w:hAnsi="PT Astra Serif"/>
              </w:rPr>
            </w:pPr>
          </w:p>
        </w:tc>
        <w:tc>
          <w:tcPr>
            <w:tcW w:w="2977" w:type="dxa"/>
            <w:gridSpan w:val="2"/>
          </w:tcPr>
          <w:p w:rsidR="0087034D" w:rsidRPr="005E2351" w:rsidRDefault="0087034D" w:rsidP="00575228">
            <w:pPr>
              <w:shd w:val="clear" w:color="auto" w:fill="FFFFFF"/>
              <w:rPr>
                <w:rFonts w:ascii="PT Astra Serif" w:hAnsi="PT Astra Serif"/>
              </w:rPr>
            </w:pPr>
            <w:r w:rsidRPr="005E2351">
              <w:rPr>
                <w:rFonts w:ascii="PT Astra Serif" w:hAnsi="PT Astra Serif"/>
              </w:rPr>
              <w:t xml:space="preserve">Расчетный показатель максимально </w:t>
            </w:r>
            <w:proofErr w:type="gramStart"/>
            <w:r w:rsidRPr="005E2351">
              <w:rPr>
                <w:rFonts w:ascii="PT Astra Serif" w:hAnsi="PT Astra Serif"/>
              </w:rPr>
              <w:t>допустимого</w:t>
            </w:r>
            <w:proofErr w:type="gramEnd"/>
          </w:p>
          <w:p w:rsidR="0087034D" w:rsidRPr="005E2351" w:rsidRDefault="0087034D" w:rsidP="00575228">
            <w:pPr>
              <w:shd w:val="clear" w:color="auto" w:fill="FFFFFF"/>
              <w:rPr>
                <w:rFonts w:ascii="PT Astra Serif" w:hAnsi="PT Astra Serif"/>
              </w:rPr>
            </w:pPr>
            <w:r w:rsidRPr="005E2351">
              <w:rPr>
                <w:rFonts w:ascii="PT Astra Serif" w:hAnsi="PT Astra Serif"/>
              </w:rPr>
              <w:t xml:space="preserve">уровня </w:t>
            </w:r>
            <w:proofErr w:type="gramStart"/>
            <w:r w:rsidRPr="005E2351">
              <w:rPr>
                <w:rFonts w:ascii="PT Astra Serif" w:hAnsi="PT Astra Serif"/>
              </w:rPr>
              <w:t>территориальной</w:t>
            </w:r>
            <w:proofErr w:type="gramEnd"/>
          </w:p>
          <w:p w:rsidR="0087034D" w:rsidRPr="005E2351" w:rsidRDefault="0087034D" w:rsidP="00575228">
            <w:pPr>
              <w:shd w:val="clear" w:color="auto" w:fill="FFFFFF"/>
              <w:rPr>
                <w:rFonts w:ascii="PT Astra Serif" w:hAnsi="PT Astra Serif"/>
              </w:rPr>
            </w:pPr>
            <w:r w:rsidRPr="005E2351">
              <w:rPr>
                <w:rFonts w:ascii="PT Astra Serif" w:hAnsi="PT Astra Serif"/>
              </w:rPr>
              <w:t>доступности</w:t>
            </w:r>
          </w:p>
          <w:p w:rsidR="0087034D" w:rsidRPr="005E2351" w:rsidRDefault="0087034D" w:rsidP="00575228">
            <w:pPr>
              <w:shd w:val="clear" w:color="auto" w:fill="FFFFFF"/>
              <w:rPr>
                <w:rFonts w:ascii="PT Astra Serif" w:hAnsi="PT Astra Serif"/>
              </w:rPr>
            </w:pPr>
          </w:p>
        </w:tc>
        <w:tc>
          <w:tcPr>
            <w:tcW w:w="3572" w:type="dxa"/>
            <w:gridSpan w:val="3"/>
          </w:tcPr>
          <w:p w:rsidR="0087034D" w:rsidRPr="005E2351" w:rsidRDefault="0087034D" w:rsidP="00575228">
            <w:pPr>
              <w:shd w:val="clear" w:color="auto" w:fill="FFFFFF"/>
              <w:rPr>
                <w:rFonts w:ascii="PT Astra Serif" w:hAnsi="PT Astra Serif"/>
              </w:rPr>
            </w:pPr>
            <w:r w:rsidRPr="005E2351">
              <w:rPr>
                <w:rFonts w:ascii="PT Astra Serif" w:hAnsi="PT Astra Serif"/>
              </w:rPr>
              <w:t>Пешеходная доступность 100 м до площадок для установки контейнеров для сбора мусора устанавливается в соответствии с требованиями</w:t>
            </w:r>
          </w:p>
          <w:p w:rsidR="0087034D" w:rsidRPr="005E2351" w:rsidRDefault="0087034D" w:rsidP="00575228">
            <w:pPr>
              <w:shd w:val="clear" w:color="auto" w:fill="FFFFFF"/>
              <w:rPr>
                <w:rFonts w:ascii="PT Astra Serif" w:hAnsi="PT Astra Serif"/>
              </w:rPr>
            </w:pPr>
            <w:r w:rsidRPr="005E2351">
              <w:rPr>
                <w:rFonts w:ascii="PT Astra Serif" w:hAnsi="PT Astra Serif"/>
              </w:rPr>
              <w:t>п. 4 СанПиН 2.1.3684-21.</w:t>
            </w:r>
          </w:p>
          <w:p w:rsidR="0087034D" w:rsidRPr="005E2351" w:rsidRDefault="0087034D" w:rsidP="00575228">
            <w:pPr>
              <w:shd w:val="clear" w:color="auto" w:fill="FFFFFF"/>
              <w:rPr>
                <w:rFonts w:ascii="PT Astra Serif" w:hAnsi="PT Astra Serif"/>
              </w:rPr>
            </w:pPr>
          </w:p>
        </w:tc>
      </w:tr>
      <w:tr w:rsidR="0087034D" w:rsidRPr="005E2351" w:rsidTr="00575228">
        <w:tc>
          <w:tcPr>
            <w:tcW w:w="9588" w:type="dxa"/>
            <w:gridSpan w:val="6"/>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Объекты в иных областях в связи с решением вопросов местного значения </w:t>
            </w:r>
          </w:p>
        </w:tc>
      </w:tr>
      <w:tr w:rsidR="0087034D" w:rsidRPr="005E2351" w:rsidTr="00575228">
        <w:tc>
          <w:tcPr>
            <w:tcW w:w="3039" w:type="dxa"/>
          </w:tcPr>
          <w:p w:rsidR="0087034D" w:rsidRPr="005E2351" w:rsidRDefault="0087034D" w:rsidP="00575228">
            <w:pPr>
              <w:pStyle w:val="ConsPlusNormal"/>
              <w:rPr>
                <w:rFonts w:ascii="PT Astra Serif" w:hAnsi="PT Astra Serif" w:cs="Times New Roman"/>
                <w:sz w:val="24"/>
                <w:szCs w:val="24"/>
              </w:rPr>
            </w:pPr>
            <w:r w:rsidRPr="005E2351">
              <w:rPr>
                <w:rStyle w:val="115pt"/>
                <w:rFonts w:ascii="PT Astra Serif" w:hAnsi="PT Astra Serif"/>
                <w:b w:val="0"/>
                <w:sz w:val="24"/>
                <w:szCs w:val="24"/>
                <w:lang w:eastAsia="en-US"/>
              </w:rPr>
              <w:t>Кладбища традиционного захоронения</w:t>
            </w:r>
          </w:p>
        </w:tc>
        <w:tc>
          <w:tcPr>
            <w:tcW w:w="2977" w:type="dxa"/>
            <w:gridSpan w:val="2"/>
          </w:tcPr>
          <w:p w:rsidR="0087034D" w:rsidRPr="005E2351" w:rsidRDefault="0087034D" w:rsidP="00575228">
            <w:pPr>
              <w:pStyle w:val="ConsPlusNormal"/>
              <w:rPr>
                <w:rFonts w:ascii="PT Astra Serif" w:hAnsi="PT Astra Serif" w:cs="Times New Roman"/>
                <w:sz w:val="24"/>
                <w:szCs w:val="24"/>
              </w:rPr>
            </w:pPr>
            <w:r w:rsidRPr="005E2351">
              <w:rPr>
                <w:rStyle w:val="115pt"/>
                <w:rFonts w:ascii="PT Astra Serif" w:hAnsi="PT Astra Serif"/>
                <w:b w:val="0"/>
                <w:sz w:val="24"/>
                <w:szCs w:val="24"/>
                <w:lang w:eastAsia="en-US"/>
              </w:rPr>
              <w:t>Расчетные показатели минимально допустимого уровня обеспеченности объектами (0,24 га на 1000 жителей)</w:t>
            </w:r>
          </w:p>
        </w:tc>
        <w:tc>
          <w:tcPr>
            <w:tcW w:w="3572" w:type="dxa"/>
            <w:gridSpan w:val="3"/>
          </w:tcPr>
          <w:p w:rsidR="0087034D" w:rsidRPr="005E2351" w:rsidRDefault="0087034D" w:rsidP="00575228">
            <w:pPr>
              <w:shd w:val="clear" w:color="auto" w:fill="FFFFFF"/>
              <w:rPr>
                <w:rFonts w:ascii="PT Astra Serif" w:hAnsi="PT Astra Serif"/>
              </w:rPr>
            </w:pPr>
            <w:r w:rsidRPr="005E2351">
              <w:rPr>
                <w:rFonts w:ascii="PT Astra Serif" w:hAnsi="PT Astra Serif"/>
              </w:rPr>
              <w:t xml:space="preserve">Расчетный показатель установлен в соответствии </w:t>
            </w:r>
            <w:proofErr w:type="gramStart"/>
            <w:r w:rsidRPr="005E2351">
              <w:rPr>
                <w:rFonts w:ascii="PT Astra Serif" w:hAnsi="PT Astra Serif"/>
              </w:rPr>
              <w:t>с</w:t>
            </w:r>
            <w:proofErr w:type="gramEnd"/>
          </w:p>
          <w:p w:rsidR="0087034D" w:rsidRPr="005E2351" w:rsidRDefault="006F741F" w:rsidP="00575228">
            <w:pPr>
              <w:autoSpaceDE w:val="0"/>
              <w:autoSpaceDN w:val="0"/>
              <w:adjustRightInd w:val="0"/>
              <w:rPr>
                <w:rFonts w:ascii="PT Astra Serif" w:eastAsia="Calibri" w:hAnsi="PT Astra Serif"/>
              </w:rPr>
            </w:pPr>
            <w:hyperlink r:id="rId51" w:history="1">
              <w:r w:rsidR="0087034D" w:rsidRPr="005E2351">
                <w:rPr>
                  <w:rFonts w:ascii="PT Astra Serif" w:eastAsia="Calibri" w:hAnsi="PT Astra Serif"/>
                </w:rPr>
                <w:t>СП 42.13330</w:t>
              </w:r>
            </w:hyperlink>
            <w:r w:rsidR="0087034D" w:rsidRPr="005E2351">
              <w:rPr>
                <w:rFonts w:ascii="PT Astra Serif" w:eastAsia="Calibri" w:hAnsi="PT Astra Serif"/>
              </w:rPr>
              <w:t>.2016 «Градостроительство. Планировка и застройка городских и сельских поселений»</w:t>
            </w:r>
          </w:p>
        </w:tc>
      </w:tr>
      <w:tr w:rsidR="0087034D" w:rsidRPr="005E2351" w:rsidTr="00575228">
        <w:tc>
          <w:tcPr>
            <w:tcW w:w="3039" w:type="dxa"/>
          </w:tcPr>
          <w:p w:rsidR="0087034D" w:rsidRPr="005E2351" w:rsidRDefault="0087034D" w:rsidP="00575228">
            <w:pPr>
              <w:pStyle w:val="ConsPlusNormal"/>
              <w:rPr>
                <w:rFonts w:ascii="PT Astra Serif" w:hAnsi="PT Astra Serif" w:cs="Times New Roman"/>
                <w:sz w:val="24"/>
                <w:szCs w:val="24"/>
              </w:rPr>
            </w:pPr>
            <w:r w:rsidRPr="005E2351">
              <w:rPr>
                <w:rStyle w:val="115pt"/>
                <w:rFonts w:ascii="PT Astra Serif" w:hAnsi="PT Astra Serif"/>
                <w:b w:val="0"/>
                <w:sz w:val="24"/>
                <w:szCs w:val="24"/>
                <w:lang w:eastAsia="en-US"/>
              </w:rPr>
              <w:t>Объекты предупреждения и защиты населения от чрезвычайных ситуаций природного и техногенного характера, последствий проявлений терроризма и экстремизма в границах муниципального района</w:t>
            </w:r>
          </w:p>
        </w:tc>
        <w:tc>
          <w:tcPr>
            <w:tcW w:w="2977" w:type="dxa"/>
            <w:gridSpan w:val="2"/>
          </w:tcPr>
          <w:p w:rsidR="0087034D" w:rsidRPr="005E2351" w:rsidRDefault="0087034D" w:rsidP="00575228">
            <w:pPr>
              <w:pStyle w:val="ConsPlusNormal"/>
              <w:rPr>
                <w:rFonts w:ascii="PT Astra Serif" w:hAnsi="PT Astra Serif" w:cs="Times New Roman"/>
                <w:sz w:val="24"/>
                <w:szCs w:val="24"/>
              </w:rPr>
            </w:pPr>
            <w:r w:rsidRPr="005E2351">
              <w:rPr>
                <w:rStyle w:val="115pt"/>
                <w:rFonts w:ascii="PT Astra Serif" w:hAnsi="PT Astra Serif"/>
                <w:b w:val="0"/>
                <w:sz w:val="24"/>
                <w:szCs w:val="24"/>
                <w:lang w:eastAsia="en-US"/>
              </w:rPr>
              <w:t>Расчетные показатели минимально допустимого уровня обеспеченности объектами</w:t>
            </w:r>
          </w:p>
        </w:tc>
        <w:tc>
          <w:tcPr>
            <w:tcW w:w="3572" w:type="dxa"/>
            <w:gridSpan w:val="3"/>
          </w:tcPr>
          <w:p w:rsidR="0087034D" w:rsidRPr="005E2351" w:rsidRDefault="0087034D" w:rsidP="00575228">
            <w:pPr>
              <w:pStyle w:val="ConsPlusNormal"/>
              <w:rPr>
                <w:rFonts w:ascii="PT Astra Serif" w:hAnsi="PT Astra Serif" w:cs="Times New Roman"/>
                <w:sz w:val="24"/>
                <w:szCs w:val="24"/>
              </w:rPr>
            </w:pPr>
            <w:proofErr w:type="gramStart"/>
            <w:r w:rsidRPr="005E2351">
              <w:rPr>
                <w:rFonts w:ascii="PT Astra Serif" w:hAnsi="PT Astra Serif" w:cs="Times New Roman"/>
                <w:sz w:val="24"/>
                <w:szCs w:val="24"/>
              </w:rPr>
              <w:t>установлен</w:t>
            </w:r>
            <w:proofErr w:type="gramEnd"/>
            <w:r w:rsidRPr="005E2351">
              <w:rPr>
                <w:rFonts w:ascii="PT Astra Serif" w:hAnsi="PT Astra Serif" w:cs="Times New Roman"/>
                <w:sz w:val="24"/>
                <w:szCs w:val="24"/>
              </w:rPr>
              <w:t xml:space="preserve"> в соответствии с требованиями </w:t>
            </w:r>
            <w:hyperlink r:id="rId52">
              <w:r w:rsidRPr="005E2351">
                <w:rPr>
                  <w:rFonts w:ascii="PT Astra Serif" w:hAnsi="PT Astra Serif" w:cs="Times New Roman"/>
                  <w:sz w:val="24"/>
                  <w:szCs w:val="24"/>
                </w:rPr>
                <w:t>СП 88.13330.2014</w:t>
              </w:r>
            </w:hyperlink>
            <w:r w:rsidRPr="005E2351">
              <w:rPr>
                <w:rFonts w:ascii="PT Astra Serif" w:hAnsi="PT Astra Serif" w:cs="Times New Roman"/>
                <w:sz w:val="24"/>
                <w:szCs w:val="24"/>
              </w:rPr>
              <w:t xml:space="preserve"> «СНиП II-11-77* Защитные сооружения гражданской обороны»</w:t>
            </w:r>
          </w:p>
        </w:tc>
      </w:tr>
    </w:tbl>
    <w:p w:rsidR="0087034D" w:rsidRPr="005E2351" w:rsidRDefault="0087034D" w:rsidP="0087034D">
      <w:pPr>
        <w:rPr>
          <w:rFonts w:ascii="PT Astra Serif" w:hAnsi="PT Astra Serif"/>
        </w:rPr>
      </w:pPr>
    </w:p>
    <w:p w:rsidR="0087034D" w:rsidRPr="005E2351" w:rsidRDefault="0087034D" w:rsidP="0087034D">
      <w:pPr>
        <w:rPr>
          <w:rFonts w:ascii="PT Astra Serif" w:hAnsi="PT Astra Serif"/>
        </w:rPr>
      </w:pPr>
    </w:p>
    <w:p w:rsidR="0087034D" w:rsidRPr="005E2351" w:rsidRDefault="0087034D" w:rsidP="0087034D">
      <w:pPr>
        <w:jc w:val="center"/>
        <w:rPr>
          <w:rFonts w:ascii="PT Astra Serif" w:hAnsi="PT Astra Serif"/>
          <w:b/>
        </w:rPr>
      </w:pPr>
      <w:r w:rsidRPr="005E2351">
        <w:rPr>
          <w:rFonts w:ascii="PT Astra Serif" w:hAnsi="PT Astra Serif"/>
          <w:b/>
        </w:rPr>
        <w:lastRenderedPageBreak/>
        <w:t xml:space="preserve">3.3. Обоснование расчетных показателей минимально допустимого количества </w:t>
      </w:r>
      <w:proofErr w:type="spellStart"/>
      <w:r w:rsidRPr="005E2351">
        <w:rPr>
          <w:rFonts w:ascii="PT Astra Serif" w:hAnsi="PT Astra Serif"/>
          <w:b/>
        </w:rPr>
        <w:t>машино</w:t>
      </w:r>
      <w:proofErr w:type="spellEnd"/>
      <w:r w:rsidRPr="005E2351">
        <w:rPr>
          <w:rFonts w:ascii="PT Astra Serif" w:hAnsi="PT Astra Serif"/>
          <w:b/>
        </w:rPr>
        <w:t>-мест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а также для парковки легковых автомобилей на стоянках автомобилей, размещаемых у границ лесопарков, зон отдыха и курортных зон Сарапульского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98"/>
        <w:gridCol w:w="2098"/>
        <w:gridCol w:w="4422"/>
      </w:tblGrid>
      <w:tr w:rsidR="0087034D" w:rsidRPr="005E2351" w:rsidTr="00575228">
        <w:tc>
          <w:tcPr>
            <w:tcW w:w="45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 xml:space="preserve">N </w:t>
            </w:r>
            <w:proofErr w:type="gramStart"/>
            <w:r w:rsidRPr="005E2351">
              <w:rPr>
                <w:rFonts w:ascii="PT Astra Serif" w:hAnsi="PT Astra Serif" w:cs="Times New Roman"/>
                <w:sz w:val="24"/>
                <w:szCs w:val="24"/>
              </w:rPr>
              <w:t>п</w:t>
            </w:r>
            <w:proofErr w:type="gramEnd"/>
            <w:r w:rsidRPr="005E2351">
              <w:rPr>
                <w:rFonts w:ascii="PT Astra Serif" w:hAnsi="PT Astra Serif" w:cs="Times New Roman"/>
                <w:sz w:val="24"/>
                <w:szCs w:val="24"/>
              </w:rPr>
              <w:t>/п</w:t>
            </w:r>
          </w:p>
        </w:tc>
        <w:tc>
          <w:tcPr>
            <w:tcW w:w="2098"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Здания и сооружения, рекреационные территории, объекты отдыха</w:t>
            </w:r>
          </w:p>
        </w:tc>
        <w:tc>
          <w:tcPr>
            <w:tcW w:w="2098"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Расчетные показатели</w:t>
            </w:r>
          </w:p>
        </w:tc>
        <w:tc>
          <w:tcPr>
            <w:tcW w:w="442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Обоснование расчетных показателей</w:t>
            </w:r>
          </w:p>
        </w:tc>
      </w:tr>
      <w:tr w:rsidR="0087034D" w:rsidRPr="005E2351" w:rsidTr="00575228">
        <w:tc>
          <w:tcPr>
            <w:tcW w:w="45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w:t>
            </w:r>
          </w:p>
        </w:tc>
        <w:tc>
          <w:tcPr>
            <w:tcW w:w="2098"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w:t>
            </w:r>
          </w:p>
        </w:tc>
        <w:tc>
          <w:tcPr>
            <w:tcW w:w="2098"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3</w:t>
            </w:r>
          </w:p>
        </w:tc>
        <w:tc>
          <w:tcPr>
            <w:tcW w:w="4422"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4</w:t>
            </w:r>
          </w:p>
        </w:tc>
      </w:tr>
      <w:tr w:rsidR="0087034D" w:rsidRPr="005E2351" w:rsidTr="00575228">
        <w:tc>
          <w:tcPr>
            <w:tcW w:w="45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1</w:t>
            </w:r>
          </w:p>
        </w:tc>
        <w:tc>
          <w:tcPr>
            <w:tcW w:w="2098"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Здания и сооружения</w:t>
            </w:r>
          </w:p>
        </w:tc>
        <w:tc>
          <w:tcPr>
            <w:tcW w:w="2098"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расчетные показатели минимально допустимого количества </w:t>
            </w:r>
            <w:proofErr w:type="spellStart"/>
            <w:r w:rsidRPr="005E2351">
              <w:rPr>
                <w:rFonts w:ascii="PT Astra Serif" w:hAnsi="PT Astra Serif" w:cs="Times New Roman"/>
                <w:sz w:val="24"/>
                <w:szCs w:val="24"/>
              </w:rPr>
              <w:t>машино</w:t>
            </w:r>
            <w:proofErr w:type="spellEnd"/>
            <w:r w:rsidRPr="005E2351">
              <w:rPr>
                <w:rFonts w:ascii="PT Astra Serif" w:hAnsi="PT Astra Serif" w:cs="Times New Roman"/>
                <w:sz w:val="24"/>
                <w:szCs w:val="24"/>
              </w:rPr>
              <w:t>-мест</w:t>
            </w:r>
          </w:p>
        </w:tc>
        <w:tc>
          <w:tcPr>
            <w:tcW w:w="442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расчетом в зависимости от функционального назначения здания (помещения) с учетом требований </w:t>
            </w:r>
            <w:hyperlink r:id="rId53">
              <w:r w:rsidRPr="005E2351">
                <w:rPr>
                  <w:rFonts w:ascii="PT Astra Serif" w:hAnsi="PT Astra Serif" w:cs="Times New Roman"/>
                  <w:sz w:val="24"/>
                  <w:szCs w:val="24"/>
                </w:rPr>
                <w:t>СП 42.13330.2016</w:t>
              </w:r>
            </w:hyperlink>
            <w:r w:rsidRPr="005E2351">
              <w:rPr>
                <w:rFonts w:ascii="PT Astra Serif" w:hAnsi="PT Astra Serif" w:cs="Times New Roman"/>
                <w:sz w:val="24"/>
                <w:szCs w:val="24"/>
              </w:rPr>
              <w:t xml:space="preserve">, </w:t>
            </w:r>
            <w:hyperlink r:id="rId54">
              <w:r w:rsidRPr="005E2351">
                <w:rPr>
                  <w:rFonts w:ascii="PT Astra Serif" w:hAnsi="PT Astra Serif" w:cs="Times New Roman"/>
                  <w:sz w:val="24"/>
                  <w:szCs w:val="24"/>
                </w:rPr>
                <w:t>СП 160.1325800</w:t>
              </w:r>
            </w:hyperlink>
            <w:r w:rsidRPr="005E2351">
              <w:rPr>
                <w:rFonts w:ascii="PT Astra Serif" w:hAnsi="PT Astra Serif" w:cs="Times New Roman"/>
                <w:sz w:val="24"/>
                <w:szCs w:val="24"/>
              </w:rPr>
              <w:t xml:space="preserve">.2014 «Здания и комплексы многофункциональные. Правила проектирования», СП 152.13330.2018  «Здания судов общей юрисдикции. Правила проектирования», по расчету в соответствии с </w:t>
            </w:r>
            <w:hyperlink r:id="rId55">
              <w:r w:rsidRPr="005E2351">
                <w:rPr>
                  <w:rFonts w:ascii="PT Astra Serif" w:hAnsi="PT Astra Serif" w:cs="Times New Roman"/>
                  <w:sz w:val="24"/>
                  <w:szCs w:val="24"/>
                </w:rPr>
                <w:t>СП 228.1325800.2014</w:t>
              </w:r>
            </w:hyperlink>
            <w:r w:rsidRPr="005E2351">
              <w:rPr>
                <w:rFonts w:ascii="PT Astra Serif" w:hAnsi="PT Astra Serif" w:cs="Times New Roman"/>
                <w:sz w:val="24"/>
                <w:szCs w:val="24"/>
              </w:rPr>
              <w:t xml:space="preserve"> «Здания и сооружения следственных органов. Правила проектирования» СП 257.1325800.2020 «Здания гостиниц. Правила проектирования»; </w:t>
            </w:r>
            <w:hyperlink r:id="rId56">
              <w:r w:rsidRPr="005E2351">
                <w:rPr>
                  <w:rFonts w:ascii="PT Astra Serif" w:hAnsi="PT Astra Serif" w:cs="Times New Roman"/>
                  <w:sz w:val="24"/>
                  <w:szCs w:val="24"/>
                </w:rPr>
                <w:t>СП 158.13330.2014</w:t>
              </w:r>
            </w:hyperlink>
            <w:r w:rsidRPr="005E2351">
              <w:rPr>
                <w:rFonts w:ascii="PT Astra Serif" w:hAnsi="PT Astra Serif" w:cs="Times New Roman"/>
                <w:sz w:val="24"/>
                <w:szCs w:val="24"/>
              </w:rPr>
              <w:t xml:space="preserve"> «Здания и помещения медицинских организаций. Правила проектирования» </w:t>
            </w:r>
            <w:hyperlink r:id="rId57">
              <w:r w:rsidRPr="005E2351">
                <w:rPr>
                  <w:rFonts w:ascii="PT Astra Serif" w:hAnsi="PT Astra Serif" w:cs="Times New Roman"/>
                  <w:sz w:val="24"/>
                  <w:szCs w:val="24"/>
                </w:rPr>
                <w:t>СП 308.1325800.2017</w:t>
              </w:r>
            </w:hyperlink>
            <w:r w:rsidRPr="005E2351">
              <w:rPr>
                <w:rFonts w:ascii="PT Astra Serif" w:hAnsi="PT Astra Serif" w:cs="Times New Roman"/>
                <w:sz w:val="24"/>
                <w:szCs w:val="24"/>
              </w:rPr>
              <w:t xml:space="preserve"> «Исправительные учреждения и центры уголовно-исполнительной системы. Правила проектирования»</w:t>
            </w:r>
          </w:p>
        </w:tc>
      </w:tr>
      <w:tr w:rsidR="0087034D" w:rsidRPr="005E2351" w:rsidTr="00575228">
        <w:tc>
          <w:tcPr>
            <w:tcW w:w="454" w:type="dxa"/>
          </w:tcPr>
          <w:p w:rsidR="0087034D" w:rsidRPr="005E2351" w:rsidRDefault="0087034D" w:rsidP="00575228">
            <w:pPr>
              <w:pStyle w:val="ConsPlusNormal"/>
              <w:jc w:val="center"/>
              <w:rPr>
                <w:rFonts w:ascii="PT Astra Serif" w:hAnsi="PT Astra Serif" w:cs="Times New Roman"/>
                <w:sz w:val="24"/>
                <w:szCs w:val="24"/>
              </w:rPr>
            </w:pPr>
            <w:r w:rsidRPr="005E2351">
              <w:rPr>
                <w:rFonts w:ascii="PT Astra Serif" w:hAnsi="PT Astra Serif" w:cs="Times New Roman"/>
                <w:sz w:val="24"/>
                <w:szCs w:val="24"/>
              </w:rPr>
              <w:t>2</w:t>
            </w:r>
          </w:p>
        </w:tc>
        <w:tc>
          <w:tcPr>
            <w:tcW w:w="2098"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Рекреационные территории и объекты отдыха</w:t>
            </w:r>
          </w:p>
        </w:tc>
        <w:tc>
          <w:tcPr>
            <w:tcW w:w="2098"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расчетные показатели минимально допустимого количества </w:t>
            </w:r>
            <w:proofErr w:type="spellStart"/>
            <w:r w:rsidRPr="005E2351">
              <w:rPr>
                <w:rFonts w:ascii="PT Astra Serif" w:hAnsi="PT Astra Serif" w:cs="Times New Roman"/>
                <w:sz w:val="24"/>
                <w:szCs w:val="24"/>
              </w:rPr>
              <w:t>машино</w:t>
            </w:r>
            <w:proofErr w:type="spellEnd"/>
            <w:r w:rsidRPr="005E2351">
              <w:rPr>
                <w:rFonts w:ascii="PT Astra Serif" w:hAnsi="PT Astra Serif" w:cs="Times New Roman"/>
                <w:sz w:val="24"/>
                <w:szCs w:val="24"/>
              </w:rPr>
              <w:t>-мест</w:t>
            </w:r>
          </w:p>
        </w:tc>
        <w:tc>
          <w:tcPr>
            <w:tcW w:w="4422" w:type="dxa"/>
          </w:tcPr>
          <w:p w:rsidR="0087034D" w:rsidRPr="005E2351" w:rsidRDefault="0087034D" w:rsidP="00575228">
            <w:pPr>
              <w:pStyle w:val="ConsPlusNormal"/>
              <w:rPr>
                <w:rFonts w:ascii="PT Astra Serif" w:hAnsi="PT Astra Serif" w:cs="Times New Roman"/>
                <w:sz w:val="24"/>
                <w:szCs w:val="24"/>
              </w:rPr>
            </w:pPr>
            <w:r w:rsidRPr="005E2351">
              <w:rPr>
                <w:rFonts w:ascii="PT Astra Serif" w:hAnsi="PT Astra Serif" w:cs="Times New Roman"/>
                <w:sz w:val="24"/>
                <w:szCs w:val="24"/>
              </w:rPr>
              <w:t xml:space="preserve">установлены расчетом в зависимости от функционального назначения территории (помещения) с учетом требований </w:t>
            </w:r>
            <w:hyperlink r:id="rId58">
              <w:r w:rsidRPr="005E2351">
                <w:rPr>
                  <w:rFonts w:ascii="PT Astra Serif" w:hAnsi="PT Astra Serif" w:cs="Times New Roman"/>
                  <w:sz w:val="24"/>
                  <w:szCs w:val="24"/>
                </w:rPr>
                <w:t>СП 42.13330.2016</w:t>
              </w:r>
            </w:hyperlink>
          </w:p>
        </w:tc>
      </w:tr>
    </w:tbl>
    <w:p w:rsidR="0087034D" w:rsidRPr="005E2351" w:rsidRDefault="0087034D" w:rsidP="0087034D">
      <w:pPr>
        <w:pStyle w:val="ConsPlusNormal"/>
        <w:jc w:val="both"/>
        <w:rPr>
          <w:rFonts w:ascii="PT Astra Serif" w:hAnsi="PT Astra Serif" w:cs="Times New Roman"/>
          <w:sz w:val="24"/>
          <w:szCs w:val="24"/>
        </w:rPr>
      </w:pPr>
    </w:p>
    <w:p w:rsidR="0087034D" w:rsidRPr="005E2351" w:rsidRDefault="0087034D" w:rsidP="0087034D">
      <w:pPr>
        <w:pStyle w:val="ConsPlusNormal"/>
        <w:spacing w:before="220"/>
        <w:ind w:firstLine="540"/>
        <w:jc w:val="both"/>
        <w:rPr>
          <w:rFonts w:ascii="PT Astra Serif" w:hAnsi="PT Astra Serif" w:cs="Times New Roman"/>
          <w:sz w:val="24"/>
          <w:szCs w:val="24"/>
        </w:rPr>
      </w:pPr>
      <w:proofErr w:type="gramStart"/>
      <w:r w:rsidRPr="005E2351">
        <w:rPr>
          <w:rFonts w:ascii="PT Astra Serif" w:hAnsi="PT Astra Serif" w:cs="Times New Roman"/>
          <w:sz w:val="24"/>
          <w:szCs w:val="24"/>
        </w:rPr>
        <w:t xml:space="preserve">Расчетные показатели минимально допустимого количества </w:t>
      </w:r>
      <w:proofErr w:type="spellStart"/>
      <w:r w:rsidRPr="005E2351">
        <w:rPr>
          <w:rFonts w:ascii="PT Astra Serif" w:hAnsi="PT Astra Serif" w:cs="Times New Roman"/>
          <w:sz w:val="24"/>
          <w:szCs w:val="24"/>
        </w:rPr>
        <w:t>машино</w:t>
      </w:r>
      <w:proofErr w:type="spellEnd"/>
      <w:r w:rsidRPr="005E2351">
        <w:rPr>
          <w:rFonts w:ascii="PT Astra Serif" w:hAnsi="PT Astra Serif" w:cs="Times New Roman"/>
          <w:sz w:val="24"/>
          <w:szCs w:val="24"/>
        </w:rPr>
        <w:t xml:space="preserve">-мест для парковки легковых автомобилей (временного хранения)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 а также для парковки легковых автомобилей на стоянках автомобилей, размещаемых у границ лесопарков, зон отдыха и курортных зон, установлены с учетом </w:t>
      </w:r>
      <w:hyperlink r:id="rId59">
        <w:r w:rsidRPr="005E2351">
          <w:rPr>
            <w:rFonts w:ascii="PT Astra Serif" w:hAnsi="PT Astra Serif" w:cs="Times New Roman"/>
            <w:sz w:val="24"/>
            <w:szCs w:val="24"/>
          </w:rPr>
          <w:t>главы 11</w:t>
        </w:r>
      </w:hyperlink>
      <w:r w:rsidRPr="005E2351">
        <w:rPr>
          <w:rFonts w:ascii="PT Astra Serif" w:hAnsi="PT Astra Serif" w:cs="Times New Roman"/>
          <w:sz w:val="24"/>
          <w:szCs w:val="24"/>
        </w:rPr>
        <w:t xml:space="preserve"> «Транспорт и улично-дорожная сеть» СП 42.13330.2016.</w:t>
      </w:r>
      <w:proofErr w:type="gramEnd"/>
    </w:p>
    <w:p w:rsidR="0087034D" w:rsidRPr="005E2351" w:rsidRDefault="0087034D" w:rsidP="0087034D">
      <w:pPr>
        <w:pStyle w:val="ConsPlusNormal"/>
        <w:spacing w:before="220"/>
        <w:ind w:firstLine="540"/>
        <w:jc w:val="both"/>
        <w:rPr>
          <w:rFonts w:ascii="PT Astra Serif" w:hAnsi="PT Astra Serif" w:cs="Times New Roman"/>
          <w:sz w:val="24"/>
          <w:szCs w:val="24"/>
        </w:rPr>
      </w:pPr>
      <w:r w:rsidRPr="005E2351">
        <w:rPr>
          <w:rFonts w:ascii="PT Astra Serif" w:hAnsi="PT Astra Serif" w:cs="Times New Roman"/>
          <w:sz w:val="24"/>
          <w:szCs w:val="24"/>
        </w:rPr>
        <w:t xml:space="preserve">3.4. Расчетные показатели минимально допустимой площади озелененных территорий общего пользования в границах городских округов установлены с учетом </w:t>
      </w:r>
      <w:hyperlink r:id="rId60">
        <w:r w:rsidRPr="005E2351">
          <w:rPr>
            <w:rFonts w:ascii="PT Astra Serif" w:hAnsi="PT Astra Serif" w:cs="Times New Roman"/>
            <w:sz w:val="24"/>
            <w:szCs w:val="24"/>
          </w:rPr>
          <w:t>СП 42.13330.2016</w:t>
        </w:r>
      </w:hyperlink>
      <w:r w:rsidRPr="005E2351">
        <w:rPr>
          <w:rFonts w:ascii="PT Astra Serif" w:hAnsi="PT Astra Serif" w:cs="Times New Roman"/>
          <w:sz w:val="24"/>
          <w:szCs w:val="24"/>
        </w:rPr>
        <w:t xml:space="preserve"> </w:t>
      </w:r>
      <w:r w:rsidRPr="005E2351">
        <w:rPr>
          <w:rFonts w:ascii="PT Astra Serif" w:eastAsia="Calibri" w:hAnsi="PT Astra Serif"/>
          <w:sz w:val="24"/>
          <w:szCs w:val="24"/>
        </w:rPr>
        <w:lastRenderedPageBreak/>
        <w:t>«Градостроительство. Планировка и застройка городских и сельских поселений»</w:t>
      </w:r>
      <w:r w:rsidRPr="005E2351">
        <w:rPr>
          <w:rFonts w:ascii="PT Astra Serif" w:hAnsi="PT Astra Serif" w:cs="Times New Roman"/>
          <w:sz w:val="24"/>
          <w:szCs w:val="24"/>
        </w:rPr>
        <w:t>.</w:t>
      </w:r>
    </w:p>
    <w:p w:rsidR="0087034D" w:rsidRPr="005E2351" w:rsidRDefault="0087034D" w:rsidP="0087034D">
      <w:pPr>
        <w:rPr>
          <w:rFonts w:ascii="PT Astra Serif" w:hAnsi="PT Astra Serif"/>
        </w:rPr>
      </w:pPr>
    </w:p>
    <w:p w:rsidR="0087034D" w:rsidRPr="005E2351" w:rsidRDefault="0087034D" w:rsidP="0087034D">
      <w:pPr>
        <w:rPr>
          <w:rFonts w:ascii="PT Astra Serif" w:hAnsi="PT Astra Serif"/>
        </w:rPr>
      </w:pPr>
    </w:p>
    <w:p w:rsidR="0087034D" w:rsidRPr="005E2351" w:rsidRDefault="0087034D" w:rsidP="0087034D">
      <w:pPr>
        <w:pStyle w:val="32"/>
        <w:shd w:val="clear" w:color="auto" w:fill="auto"/>
        <w:spacing w:after="240" w:line="240" w:lineRule="auto"/>
        <w:ind w:left="360" w:right="23" w:firstLine="0"/>
        <w:jc w:val="center"/>
        <w:rPr>
          <w:rFonts w:ascii="PT Astra Serif" w:hAnsi="PT Astra Serif"/>
          <w:b/>
          <w:sz w:val="24"/>
          <w:szCs w:val="24"/>
        </w:rPr>
      </w:pPr>
      <w:r w:rsidRPr="005E2351">
        <w:rPr>
          <w:rFonts w:ascii="PT Astra Serif" w:hAnsi="PT Astra Serif"/>
          <w:b/>
          <w:sz w:val="24"/>
          <w:szCs w:val="24"/>
          <w:lang w:val="en-US"/>
        </w:rPr>
        <w:t>IV</w:t>
      </w:r>
      <w:r w:rsidRPr="005E2351">
        <w:rPr>
          <w:rFonts w:ascii="PT Astra Serif" w:hAnsi="PT Astra Serif"/>
          <w:b/>
          <w:sz w:val="24"/>
          <w:szCs w:val="24"/>
        </w:rPr>
        <w:t>. ПРАВИЛА И ОБЛАСТЬ ПРИМЕНЕНИЯ РАСЧЕТНЫХ ПОКАЗАТЕЛЕЙ, СОДЕРЖАЩИХСЯ В ОСНОВНОЙ ЧАСТИ НОРМАТИВОВ ГРАДОСТРОИТЕЛЬНОГО ПРОЕКТИРОВАНИЯ САРАПУЛЬСКОГО РАЙОНА</w:t>
      </w:r>
    </w:p>
    <w:p w:rsidR="0087034D" w:rsidRPr="005E2351" w:rsidRDefault="0087034D" w:rsidP="0087034D">
      <w:pPr>
        <w:pStyle w:val="32"/>
        <w:shd w:val="clear" w:color="auto" w:fill="auto"/>
        <w:spacing w:after="240" w:line="240" w:lineRule="auto"/>
        <w:ind w:left="360" w:right="23" w:firstLine="0"/>
        <w:jc w:val="center"/>
        <w:rPr>
          <w:rFonts w:ascii="PT Astra Serif" w:hAnsi="PT Astra Serif"/>
          <w:b/>
          <w:sz w:val="24"/>
          <w:szCs w:val="24"/>
        </w:rPr>
      </w:pPr>
      <w:r w:rsidRPr="005E2351">
        <w:rPr>
          <w:rFonts w:ascii="PT Astra Serif" w:hAnsi="PT Astra Serif"/>
          <w:b/>
          <w:sz w:val="24"/>
          <w:szCs w:val="24"/>
        </w:rPr>
        <w:t>4.1. Область применения расчетных показателей</w:t>
      </w:r>
    </w:p>
    <w:p w:rsidR="0087034D" w:rsidRPr="005E2351" w:rsidRDefault="0087034D" w:rsidP="0087034D">
      <w:pPr>
        <w:pStyle w:val="32"/>
        <w:shd w:val="clear" w:color="auto" w:fill="auto"/>
        <w:spacing w:after="0" w:line="240" w:lineRule="auto"/>
        <w:ind w:left="20" w:right="20" w:firstLine="700"/>
        <w:jc w:val="both"/>
        <w:rPr>
          <w:rFonts w:ascii="PT Astra Serif" w:hAnsi="PT Astra Serif"/>
          <w:sz w:val="24"/>
          <w:szCs w:val="24"/>
        </w:rPr>
      </w:pPr>
      <w:r w:rsidRPr="005E2351">
        <w:rPr>
          <w:rFonts w:ascii="PT Astra Serif" w:hAnsi="PT Astra Serif"/>
          <w:sz w:val="24"/>
          <w:szCs w:val="24"/>
        </w:rPr>
        <w:t>Настоящие нормативы градостроительного проектирования действуют на всей территории Сарапульского района.</w:t>
      </w:r>
    </w:p>
    <w:p w:rsidR="0087034D" w:rsidRPr="005E2351" w:rsidRDefault="0087034D" w:rsidP="0087034D">
      <w:pPr>
        <w:pStyle w:val="32"/>
        <w:shd w:val="clear" w:color="auto" w:fill="auto"/>
        <w:spacing w:after="0" w:line="240" w:lineRule="auto"/>
        <w:ind w:left="20" w:right="20" w:firstLine="700"/>
        <w:jc w:val="both"/>
        <w:rPr>
          <w:rFonts w:ascii="PT Astra Serif" w:hAnsi="PT Astra Serif"/>
          <w:sz w:val="24"/>
          <w:szCs w:val="24"/>
        </w:rPr>
      </w:pPr>
      <w:r w:rsidRPr="005E2351">
        <w:rPr>
          <w:rFonts w:ascii="PT Astra Serif" w:hAnsi="PT Astra Serif"/>
          <w:sz w:val="24"/>
          <w:szCs w:val="24"/>
        </w:rPr>
        <w:t>Нормативы градостроительного проектирования и внесенные изменения в нормативы градостроительного проектирования Сарапульского района утверждаются решением Совета депутатов  Сарапульского района.</w:t>
      </w:r>
    </w:p>
    <w:p w:rsidR="0087034D" w:rsidRPr="005E2351" w:rsidRDefault="0087034D" w:rsidP="0087034D">
      <w:pPr>
        <w:pStyle w:val="32"/>
        <w:shd w:val="clear" w:color="auto" w:fill="auto"/>
        <w:spacing w:after="0" w:line="240" w:lineRule="auto"/>
        <w:ind w:left="20" w:right="20" w:firstLine="700"/>
        <w:jc w:val="both"/>
        <w:rPr>
          <w:rFonts w:ascii="PT Astra Serif" w:hAnsi="PT Astra Serif"/>
          <w:sz w:val="24"/>
          <w:szCs w:val="24"/>
        </w:rPr>
      </w:pPr>
      <w:r w:rsidRPr="005E2351">
        <w:rPr>
          <w:rFonts w:ascii="PT Astra Serif" w:hAnsi="PT Astra Serif"/>
          <w:sz w:val="24"/>
          <w:szCs w:val="24"/>
        </w:rPr>
        <w:t xml:space="preserve">Нормативы градостроительного проектирования Сарапульского района применяются в следующих случаях: </w:t>
      </w:r>
    </w:p>
    <w:p w:rsidR="0087034D" w:rsidRPr="005E2351" w:rsidRDefault="0087034D" w:rsidP="0087034D">
      <w:pPr>
        <w:pStyle w:val="32"/>
        <w:shd w:val="clear" w:color="auto" w:fill="auto"/>
        <w:spacing w:after="0" w:line="240" w:lineRule="auto"/>
        <w:ind w:left="20" w:right="20" w:firstLine="700"/>
        <w:jc w:val="both"/>
        <w:rPr>
          <w:rFonts w:ascii="PT Astra Serif" w:hAnsi="PT Astra Serif"/>
          <w:sz w:val="24"/>
          <w:szCs w:val="24"/>
        </w:rPr>
      </w:pPr>
      <w:r w:rsidRPr="005E2351">
        <w:rPr>
          <w:rFonts w:ascii="PT Astra Serif" w:hAnsi="PT Astra Serif"/>
          <w:sz w:val="24"/>
          <w:szCs w:val="24"/>
        </w:rPr>
        <w:t>при подготовке планов и программ комплексного социально-экономического развития муниципального образования Сарапульского района;</w:t>
      </w:r>
    </w:p>
    <w:p w:rsidR="0087034D" w:rsidRPr="005E2351" w:rsidRDefault="0087034D" w:rsidP="0087034D">
      <w:pPr>
        <w:pStyle w:val="32"/>
        <w:shd w:val="clear" w:color="auto" w:fill="auto"/>
        <w:spacing w:after="0" w:line="240" w:lineRule="auto"/>
        <w:ind w:left="20" w:right="20" w:firstLine="700"/>
        <w:jc w:val="both"/>
        <w:rPr>
          <w:rFonts w:ascii="PT Astra Serif" w:hAnsi="PT Astra Serif"/>
          <w:sz w:val="24"/>
          <w:szCs w:val="24"/>
        </w:rPr>
      </w:pPr>
      <w:r w:rsidRPr="005E2351">
        <w:rPr>
          <w:rFonts w:ascii="PT Astra Serif" w:hAnsi="PT Astra Serif"/>
          <w:sz w:val="24"/>
          <w:szCs w:val="24"/>
        </w:rPr>
        <w:t xml:space="preserve">при подготовке и утверждении схемы территориального планирования, в том числе при внесении изменений в схему территориального планирования; </w:t>
      </w:r>
    </w:p>
    <w:p w:rsidR="0087034D" w:rsidRPr="005E2351" w:rsidRDefault="0087034D" w:rsidP="0087034D">
      <w:pPr>
        <w:pStyle w:val="32"/>
        <w:shd w:val="clear" w:color="auto" w:fill="auto"/>
        <w:spacing w:after="0" w:line="240" w:lineRule="auto"/>
        <w:ind w:left="20" w:right="20" w:firstLine="700"/>
        <w:jc w:val="both"/>
        <w:rPr>
          <w:rFonts w:ascii="PT Astra Serif" w:hAnsi="PT Astra Serif"/>
          <w:sz w:val="24"/>
          <w:szCs w:val="24"/>
        </w:rPr>
      </w:pPr>
      <w:r w:rsidRPr="005E2351">
        <w:rPr>
          <w:rFonts w:ascii="PT Astra Serif" w:hAnsi="PT Astra Serif"/>
          <w:sz w:val="24"/>
          <w:szCs w:val="24"/>
        </w:rPr>
        <w:t xml:space="preserve">при проверке и согласовании проектов схемы территориального планирования, в том числе при внесении изменений в схему территориального планирования,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 </w:t>
      </w:r>
    </w:p>
    <w:p w:rsidR="0087034D" w:rsidRPr="005E2351" w:rsidRDefault="0087034D" w:rsidP="0087034D">
      <w:pPr>
        <w:pStyle w:val="32"/>
        <w:shd w:val="clear" w:color="auto" w:fill="auto"/>
        <w:spacing w:after="0" w:line="240" w:lineRule="auto"/>
        <w:ind w:left="20" w:right="20" w:firstLine="700"/>
        <w:jc w:val="both"/>
        <w:rPr>
          <w:rFonts w:ascii="PT Astra Serif" w:hAnsi="PT Astra Serif"/>
          <w:sz w:val="24"/>
          <w:szCs w:val="24"/>
        </w:rPr>
      </w:pPr>
      <w:r w:rsidRPr="005E2351">
        <w:rPr>
          <w:rFonts w:ascii="PT Astra Serif" w:hAnsi="PT Astra Serif"/>
          <w:sz w:val="24"/>
          <w:szCs w:val="24"/>
        </w:rPr>
        <w:t>при подготовке и утверждении схем территориального планирования, в том числе при внесении изменений в схему территориального планирования;</w:t>
      </w:r>
    </w:p>
    <w:p w:rsidR="0087034D" w:rsidRPr="005E2351" w:rsidRDefault="0087034D" w:rsidP="0087034D">
      <w:pPr>
        <w:pStyle w:val="32"/>
        <w:shd w:val="clear" w:color="auto" w:fill="auto"/>
        <w:spacing w:after="0" w:line="240" w:lineRule="auto"/>
        <w:ind w:left="20" w:right="20" w:firstLine="700"/>
        <w:jc w:val="both"/>
        <w:rPr>
          <w:rFonts w:ascii="PT Astra Serif" w:hAnsi="PT Astra Serif"/>
          <w:sz w:val="24"/>
          <w:szCs w:val="24"/>
        </w:rPr>
      </w:pPr>
      <w:r w:rsidRPr="005E2351">
        <w:rPr>
          <w:rFonts w:ascii="PT Astra Serif" w:hAnsi="PT Astra Serif"/>
          <w:sz w:val="24"/>
          <w:szCs w:val="24"/>
        </w:rPr>
        <w:t>при проверке и согласовании проектов генеральных планов, в том числе при внесении изменений в генеральные планы поселений,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87034D" w:rsidRPr="005E2351" w:rsidRDefault="0087034D" w:rsidP="0087034D">
      <w:pPr>
        <w:pStyle w:val="32"/>
        <w:shd w:val="clear" w:color="auto" w:fill="auto"/>
        <w:spacing w:after="0" w:line="240" w:lineRule="auto"/>
        <w:ind w:left="20" w:firstLine="688"/>
        <w:jc w:val="both"/>
        <w:rPr>
          <w:rFonts w:ascii="PT Astra Serif" w:hAnsi="PT Astra Serif"/>
          <w:sz w:val="24"/>
          <w:szCs w:val="24"/>
        </w:rPr>
      </w:pPr>
      <w:r w:rsidRPr="005E2351">
        <w:rPr>
          <w:rFonts w:ascii="PT Astra Serif" w:hAnsi="PT Astra Serif"/>
          <w:sz w:val="24"/>
          <w:szCs w:val="24"/>
        </w:rPr>
        <w:t>при подготовке и утверждении документации по планировке территории муниципального округа;</w:t>
      </w:r>
    </w:p>
    <w:p w:rsidR="0087034D" w:rsidRPr="005E2351" w:rsidRDefault="0087034D" w:rsidP="0087034D">
      <w:pPr>
        <w:pStyle w:val="32"/>
        <w:shd w:val="clear" w:color="auto" w:fill="auto"/>
        <w:spacing w:after="0" w:line="240" w:lineRule="auto"/>
        <w:ind w:left="20" w:firstLine="688"/>
        <w:jc w:val="both"/>
        <w:rPr>
          <w:rFonts w:ascii="PT Astra Serif" w:hAnsi="PT Astra Serif"/>
          <w:sz w:val="24"/>
          <w:szCs w:val="24"/>
        </w:rPr>
      </w:pPr>
      <w:proofErr w:type="gramStart"/>
      <w:r w:rsidRPr="005E2351">
        <w:rPr>
          <w:rFonts w:ascii="PT Astra Serif" w:hAnsi="PT Astra Serif"/>
          <w:sz w:val="24"/>
          <w:szCs w:val="24"/>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87034D" w:rsidRPr="005E2351" w:rsidRDefault="0087034D" w:rsidP="0087034D">
      <w:pPr>
        <w:pStyle w:val="32"/>
        <w:shd w:val="clear" w:color="auto" w:fill="auto"/>
        <w:spacing w:after="0" w:line="240" w:lineRule="auto"/>
        <w:ind w:left="20" w:firstLine="688"/>
        <w:jc w:val="both"/>
        <w:rPr>
          <w:rFonts w:ascii="PT Astra Serif" w:hAnsi="PT Astra Serif"/>
          <w:sz w:val="24"/>
          <w:szCs w:val="24"/>
        </w:rPr>
      </w:pPr>
      <w:r w:rsidRPr="005E2351">
        <w:rPr>
          <w:rFonts w:ascii="PT Astra Serif" w:hAnsi="PT Astra Serif"/>
          <w:sz w:val="24"/>
          <w:szCs w:val="24"/>
        </w:rPr>
        <w:t>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муниципального округа;</w:t>
      </w:r>
    </w:p>
    <w:p w:rsidR="0087034D" w:rsidRPr="005E2351" w:rsidRDefault="0087034D" w:rsidP="0087034D">
      <w:pPr>
        <w:pStyle w:val="32"/>
        <w:shd w:val="clear" w:color="auto" w:fill="auto"/>
        <w:spacing w:after="0" w:line="240" w:lineRule="auto"/>
        <w:ind w:left="20" w:firstLine="688"/>
        <w:jc w:val="both"/>
        <w:rPr>
          <w:rFonts w:ascii="PT Astra Serif" w:hAnsi="PT Astra Serif"/>
          <w:sz w:val="24"/>
          <w:szCs w:val="24"/>
        </w:rPr>
      </w:pPr>
      <w:r w:rsidRPr="005E2351">
        <w:rPr>
          <w:rFonts w:ascii="PT Astra Serif" w:hAnsi="PT Astra Serif"/>
          <w:sz w:val="24"/>
          <w:szCs w:val="24"/>
        </w:rPr>
        <w:t xml:space="preserve">при осуществлении региональными органами государственной власти </w:t>
      </w:r>
      <w:proofErr w:type="gramStart"/>
      <w:r w:rsidRPr="005E2351">
        <w:rPr>
          <w:rFonts w:ascii="PT Astra Serif" w:hAnsi="PT Astra Serif"/>
          <w:sz w:val="24"/>
          <w:szCs w:val="24"/>
        </w:rPr>
        <w:t>контроля за</w:t>
      </w:r>
      <w:proofErr w:type="gramEnd"/>
      <w:r w:rsidRPr="005E2351">
        <w:rPr>
          <w:rFonts w:ascii="PT Astra Serif" w:hAnsi="PT Astra Serif"/>
          <w:sz w:val="24"/>
          <w:szCs w:val="24"/>
        </w:rPr>
        <w:t xml:space="preserve"> соблюдением органами местного самоуправления законодательства о градостроительной деятельности;</w:t>
      </w:r>
    </w:p>
    <w:p w:rsidR="0087034D" w:rsidRPr="005E2351" w:rsidRDefault="0087034D" w:rsidP="0087034D">
      <w:pPr>
        <w:pStyle w:val="32"/>
        <w:shd w:val="clear" w:color="auto" w:fill="auto"/>
        <w:spacing w:after="0" w:line="240" w:lineRule="auto"/>
        <w:ind w:left="20" w:firstLine="688"/>
        <w:jc w:val="both"/>
        <w:rPr>
          <w:rFonts w:ascii="PT Astra Serif" w:hAnsi="PT Astra Serif"/>
          <w:sz w:val="24"/>
          <w:szCs w:val="24"/>
        </w:rPr>
      </w:pPr>
      <w:r w:rsidRPr="005E2351">
        <w:rPr>
          <w:rFonts w:ascii="PT Astra Serif" w:hAnsi="PT Astra Serif"/>
          <w:sz w:val="24"/>
          <w:szCs w:val="24"/>
        </w:rPr>
        <w:t>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округа, иными объектами местного значения муниципального округа, населения Сарапульского района, и расчетных показателей максимально допустимого уровня территориальной доступности таких объектов для населения Сарапульского  района.</w:t>
      </w:r>
    </w:p>
    <w:p w:rsidR="0087034D" w:rsidRPr="005E2351" w:rsidRDefault="0087034D" w:rsidP="0087034D">
      <w:pPr>
        <w:pStyle w:val="32"/>
        <w:shd w:val="clear" w:color="auto" w:fill="auto"/>
        <w:spacing w:after="0" w:line="240" w:lineRule="auto"/>
        <w:ind w:right="20" w:firstLine="700"/>
        <w:jc w:val="both"/>
        <w:rPr>
          <w:rFonts w:ascii="PT Astra Serif" w:hAnsi="PT Astra Serif"/>
          <w:sz w:val="24"/>
          <w:szCs w:val="24"/>
        </w:rPr>
      </w:pPr>
      <w:r w:rsidRPr="005E2351">
        <w:rPr>
          <w:rFonts w:ascii="PT Astra Serif" w:hAnsi="PT Astra Serif"/>
          <w:sz w:val="24"/>
          <w:szCs w:val="24"/>
        </w:rPr>
        <w:t xml:space="preserve">Требования настоящего документа после его официального опубликования предъявляются к вновь разрабатываемой градостроительной и проектной документации, а </w:t>
      </w:r>
      <w:r w:rsidRPr="005E2351">
        <w:rPr>
          <w:rFonts w:ascii="PT Astra Serif" w:hAnsi="PT Astra Serif"/>
          <w:sz w:val="24"/>
          <w:szCs w:val="24"/>
        </w:rPr>
        <w:lastRenderedPageBreak/>
        <w:t>также к иным видам деятельности, приводящим к изменению сложившегося состояния территории, недвижимости и среды проживания.</w:t>
      </w:r>
    </w:p>
    <w:p w:rsidR="0087034D" w:rsidRPr="005E2351" w:rsidRDefault="0087034D" w:rsidP="0087034D">
      <w:pPr>
        <w:pStyle w:val="32"/>
        <w:shd w:val="clear" w:color="auto" w:fill="auto"/>
        <w:spacing w:after="300" w:line="240" w:lineRule="auto"/>
        <w:ind w:right="20" w:firstLine="0"/>
        <w:rPr>
          <w:rStyle w:val="FontStyle46"/>
          <w:rFonts w:ascii="PT Astra Serif" w:hAnsi="PT Astra Serif"/>
          <w:sz w:val="24"/>
          <w:szCs w:val="24"/>
        </w:rPr>
      </w:pPr>
    </w:p>
    <w:p w:rsidR="0087034D" w:rsidRPr="005E2351" w:rsidRDefault="0087034D" w:rsidP="0087034D">
      <w:pPr>
        <w:pStyle w:val="32"/>
        <w:shd w:val="clear" w:color="auto" w:fill="auto"/>
        <w:spacing w:after="300" w:line="240" w:lineRule="auto"/>
        <w:ind w:right="20" w:firstLine="0"/>
        <w:jc w:val="center"/>
        <w:rPr>
          <w:rFonts w:ascii="PT Astra Serif" w:hAnsi="PT Astra Serif"/>
          <w:b/>
          <w:sz w:val="24"/>
          <w:szCs w:val="24"/>
        </w:rPr>
      </w:pPr>
      <w:r w:rsidRPr="005E2351">
        <w:rPr>
          <w:rFonts w:ascii="PT Astra Serif" w:hAnsi="PT Astra Serif"/>
          <w:b/>
          <w:sz w:val="24"/>
          <w:szCs w:val="24"/>
        </w:rPr>
        <w:t>4.2. Правила применения расчетных показателей при подготовке планов и программ комплексного социально-экономического развития</w:t>
      </w:r>
    </w:p>
    <w:p w:rsidR="0087034D" w:rsidRPr="005E2351" w:rsidRDefault="0087034D" w:rsidP="0087034D">
      <w:pPr>
        <w:pStyle w:val="32"/>
        <w:shd w:val="clear" w:color="auto" w:fill="auto"/>
        <w:spacing w:after="0" w:line="240" w:lineRule="auto"/>
        <w:ind w:right="20" w:firstLine="700"/>
        <w:jc w:val="both"/>
        <w:rPr>
          <w:rFonts w:ascii="PT Astra Serif" w:hAnsi="PT Astra Serif"/>
          <w:sz w:val="24"/>
          <w:szCs w:val="24"/>
        </w:rPr>
      </w:pPr>
      <w:r w:rsidRPr="005E2351">
        <w:rPr>
          <w:rFonts w:ascii="PT Astra Serif" w:hAnsi="PT Astra Serif"/>
          <w:sz w:val="24"/>
          <w:szCs w:val="24"/>
        </w:rPr>
        <w:t>При подготовке планов и программ комплексного социально-экономического развития Сарапульского района, нормативы градостроительного проектирования муниципального округа 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w:t>
      </w:r>
    </w:p>
    <w:p w:rsidR="0087034D" w:rsidRPr="005E2351" w:rsidRDefault="0087034D" w:rsidP="0087034D">
      <w:pPr>
        <w:pStyle w:val="32"/>
        <w:shd w:val="clear" w:color="auto" w:fill="auto"/>
        <w:spacing w:after="0" w:line="240" w:lineRule="auto"/>
        <w:ind w:left="20" w:firstLine="700"/>
        <w:jc w:val="both"/>
        <w:rPr>
          <w:rFonts w:ascii="PT Astra Serif" w:hAnsi="PT Astra Serif"/>
          <w:sz w:val="24"/>
          <w:szCs w:val="24"/>
        </w:rPr>
      </w:pPr>
      <w:r w:rsidRPr="005E2351">
        <w:rPr>
          <w:rFonts w:ascii="PT Astra Serif" w:hAnsi="PT Astra Serif"/>
          <w:sz w:val="24"/>
          <w:szCs w:val="24"/>
        </w:rPr>
        <w:t>Основные правила применения:</w:t>
      </w:r>
    </w:p>
    <w:p w:rsidR="0087034D" w:rsidRPr="005E2351" w:rsidRDefault="0087034D" w:rsidP="0087034D">
      <w:pPr>
        <w:pStyle w:val="32"/>
        <w:shd w:val="clear" w:color="auto" w:fill="auto"/>
        <w:spacing w:after="300" w:line="240" w:lineRule="auto"/>
        <w:ind w:left="20" w:right="20" w:firstLine="700"/>
        <w:jc w:val="both"/>
        <w:rPr>
          <w:rFonts w:ascii="PT Astra Serif" w:hAnsi="PT Astra Serif"/>
          <w:b/>
          <w:sz w:val="24"/>
          <w:szCs w:val="24"/>
        </w:rPr>
      </w:pPr>
      <w:r w:rsidRPr="005E2351">
        <w:rPr>
          <w:rFonts w:ascii="PT Astra Serif" w:hAnsi="PT Astra Serif"/>
          <w:sz w:val="24"/>
          <w:szCs w:val="24"/>
        </w:rPr>
        <w:t>При разработке планов и программ комплексного социально-экономического развития Сарапульского района из основной части нормативов градостроительного проектирования выбираются планируемые к созданию объекты местного значения Сарапульского района и за счет применения расчетных показателей максимально допустимого уровня территориальной доступности таких объектов для населения Сарапульского района определяются места расположения таких объектов.</w:t>
      </w:r>
    </w:p>
    <w:p w:rsidR="0087034D" w:rsidRPr="005E2351" w:rsidRDefault="0087034D" w:rsidP="0087034D">
      <w:pPr>
        <w:pStyle w:val="32"/>
        <w:shd w:val="clear" w:color="auto" w:fill="auto"/>
        <w:tabs>
          <w:tab w:val="left" w:pos="576"/>
        </w:tabs>
        <w:spacing w:after="240" w:line="240" w:lineRule="auto"/>
        <w:ind w:right="23" w:firstLine="0"/>
        <w:jc w:val="center"/>
        <w:rPr>
          <w:rFonts w:ascii="PT Astra Serif" w:hAnsi="PT Astra Serif"/>
          <w:b/>
          <w:sz w:val="24"/>
          <w:szCs w:val="24"/>
        </w:rPr>
      </w:pPr>
      <w:r w:rsidRPr="005E2351">
        <w:rPr>
          <w:rFonts w:ascii="PT Astra Serif" w:hAnsi="PT Astra Serif"/>
          <w:b/>
          <w:sz w:val="24"/>
          <w:szCs w:val="24"/>
        </w:rPr>
        <w:t>4.3. Правила применения расчетных показателей при работе с документами территориального планирования</w:t>
      </w:r>
    </w:p>
    <w:p w:rsidR="0087034D" w:rsidRPr="005E2351" w:rsidRDefault="0087034D" w:rsidP="0087034D">
      <w:pPr>
        <w:pStyle w:val="32"/>
        <w:shd w:val="clear" w:color="auto" w:fill="auto"/>
        <w:spacing w:after="0" w:line="240" w:lineRule="auto"/>
        <w:ind w:left="20" w:right="20" w:firstLine="700"/>
        <w:jc w:val="both"/>
        <w:rPr>
          <w:rFonts w:ascii="PT Astra Serif" w:hAnsi="PT Astra Serif"/>
          <w:sz w:val="24"/>
          <w:szCs w:val="24"/>
        </w:rPr>
      </w:pPr>
      <w:r w:rsidRPr="005E2351">
        <w:rPr>
          <w:rFonts w:ascii="PT Astra Serif" w:hAnsi="PT Astra Serif"/>
          <w:sz w:val="24"/>
          <w:szCs w:val="24"/>
        </w:rPr>
        <w:t>Расчетные показатели минимально допустимого уровня обеспеченности объектами местного значения муниципального округа, относящимися к областям, указанным в пункте 1 части 5 статьи 23 Градостроительного кодекса Российской Федерации, иными объектами местного значения муниципального округа населения Сарапульского района и расчетные показатели максимально допустимого уровня территориальной доступности таких объектов для населения Сарапульского района применяются:</w:t>
      </w:r>
    </w:p>
    <w:p w:rsidR="0087034D" w:rsidRPr="005E2351" w:rsidRDefault="0087034D" w:rsidP="0087034D">
      <w:pPr>
        <w:pStyle w:val="32"/>
        <w:shd w:val="clear" w:color="auto" w:fill="auto"/>
        <w:spacing w:after="0" w:line="240" w:lineRule="auto"/>
        <w:ind w:left="20" w:right="20" w:firstLine="700"/>
        <w:jc w:val="both"/>
        <w:rPr>
          <w:rFonts w:ascii="PT Astra Serif" w:hAnsi="PT Astra Serif"/>
          <w:sz w:val="24"/>
          <w:szCs w:val="24"/>
        </w:rPr>
      </w:pPr>
      <w:r w:rsidRPr="005E2351">
        <w:rPr>
          <w:rFonts w:ascii="PT Astra Serif" w:hAnsi="PT Astra Serif"/>
          <w:sz w:val="24"/>
          <w:szCs w:val="24"/>
        </w:rPr>
        <w:t>при подготовке и утверждении схемы территориального планирования, в том числе при внесении изменений в схему территориального планирования;</w:t>
      </w:r>
    </w:p>
    <w:p w:rsidR="0087034D" w:rsidRPr="005E2351" w:rsidRDefault="0087034D" w:rsidP="0087034D">
      <w:pPr>
        <w:pStyle w:val="32"/>
        <w:shd w:val="clear" w:color="auto" w:fill="auto"/>
        <w:spacing w:after="0" w:line="240" w:lineRule="auto"/>
        <w:ind w:left="20" w:right="20" w:firstLine="700"/>
        <w:jc w:val="both"/>
        <w:rPr>
          <w:rFonts w:ascii="PT Astra Serif" w:hAnsi="PT Astra Serif"/>
          <w:sz w:val="24"/>
          <w:szCs w:val="24"/>
        </w:rPr>
      </w:pPr>
      <w:r w:rsidRPr="005E2351">
        <w:rPr>
          <w:rFonts w:ascii="PT Astra Serif" w:hAnsi="PT Astra Serif"/>
          <w:sz w:val="24"/>
          <w:szCs w:val="24"/>
        </w:rPr>
        <w:t>при проверке и согласовании проектов схемы территориального планирования, в том числе при внесении изменений в схему территориального планирования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87034D" w:rsidRPr="005E2351" w:rsidRDefault="0087034D" w:rsidP="0087034D">
      <w:pPr>
        <w:pStyle w:val="32"/>
        <w:shd w:val="clear" w:color="auto" w:fill="auto"/>
        <w:spacing w:after="0" w:line="240" w:lineRule="auto"/>
        <w:ind w:left="20" w:right="20" w:firstLine="700"/>
        <w:jc w:val="both"/>
        <w:rPr>
          <w:rFonts w:ascii="PT Astra Serif" w:hAnsi="PT Astra Serif"/>
          <w:sz w:val="24"/>
          <w:szCs w:val="24"/>
        </w:rPr>
      </w:pPr>
      <w:r w:rsidRPr="005E2351">
        <w:rPr>
          <w:rFonts w:ascii="PT Astra Serif" w:hAnsi="PT Astra Serif"/>
          <w:sz w:val="24"/>
          <w:szCs w:val="24"/>
        </w:rPr>
        <w:t>при проверке и согласовании проектов генеральных планов, в том числе при внесении изменений в генеральные планы поселений,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87034D" w:rsidRPr="005E2351" w:rsidRDefault="0087034D" w:rsidP="0087034D">
      <w:pPr>
        <w:pStyle w:val="32"/>
        <w:shd w:val="clear" w:color="auto" w:fill="auto"/>
        <w:spacing w:after="0" w:line="240" w:lineRule="auto"/>
        <w:ind w:left="20" w:firstLine="700"/>
        <w:jc w:val="both"/>
        <w:rPr>
          <w:rFonts w:ascii="PT Astra Serif" w:hAnsi="PT Astra Serif"/>
          <w:sz w:val="24"/>
          <w:szCs w:val="24"/>
        </w:rPr>
      </w:pPr>
      <w:r w:rsidRPr="005E2351">
        <w:rPr>
          <w:rFonts w:ascii="PT Astra Serif" w:hAnsi="PT Astra Serif"/>
          <w:sz w:val="24"/>
          <w:szCs w:val="24"/>
        </w:rPr>
        <w:t>Основные правила применения:</w:t>
      </w:r>
    </w:p>
    <w:p w:rsidR="0087034D" w:rsidRPr="005E2351" w:rsidRDefault="0087034D" w:rsidP="0087034D">
      <w:pPr>
        <w:pStyle w:val="32"/>
        <w:shd w:val="clear" w:color="auto" w:fill="auto"/>
        <w:spacing w:after="0" w:line="240" w:lineRule="auto"/>
        <w:ind w:left="20" w:right="20" w:firstLine="700"/>
        <w:jc w:val="both"/>
        <w:rPr>
          <w:rFonts w:ascii="PT Astra Serif" w:hAnsi="PT Astra Serif"/>
          <w:sz w:val="24"/>
          <w:szCs w:val="24"/>
        </w:rPr>
      </w:pPr>
      <w:proofErr w:type="gramStart"/>
      <w:r w:rsidRPr="005E2351">
        <w:rPr>
          <w:rFonts w:ascii="PT Astra Serif" w:hAnsi="PT Astra Serif"/>
          <w:sz w:val="24"/>
          <w:szCs w:val="24"/>
        </w:rPr>
        <w:t>При подготовке и утверждении схемы территориального планирования, в том числе при внесении изменений в схему территориального планирования осуществляется учет нормативов градостроительного проектирования муниципального округа в части доведения уровня обеспеченности объектами местного значения муниципального округа, относящимися к областям, указанным в пункте 1 части 5 статьи 23 Градостроительного кодекса Российской Федерации, иными объектами местного значения муниципального округа населения Сарапульского района, и обоснования</w:t>
      </w:r>
      <w:proofErr w:type="gramEnd"/>
      <w:r w:rsidRPr="005E2351">
        <w:rPr>
          <w:rFonts w:ascii="PT Astra Serif" w:hAnsi="PT Astra Serif"/>
          <w:sz w:val="24"/>
          <w:szCs w:val="24"/>
        </w:rPr>
        <w:t xml:space="preserve"> места их размещения с учетом максимально допустимого уровня территориальной доступности таких объектов для населения Сарапульского района.</w:t>
      </w:r>
    </w:p>
    <w:p w:rsidR="0087034D" w:rsidRPr="005E2351" w:rsidRDefault="0087034D" w:rsidP="0087034D">
      <w:pPr>
        <w:pStyle w:val="32"/>
        <w:shd w:val="clear" w:color="auto" w:fill="auto"/>
        <w:spacing w:after="0" w:line="240" w:lineRule="auto"/>
        <w:ind w:left="20" w:right="20" w:firstLine="700"/>
        <w:jc w:val="both"/>
        <w:rPr>
          <w:rFonts w:ascii="PT Astra Serif" w:hAnsi="PT Astra Serif"/>
          <w:sz w:val="24"/>
          <w:szCs w:val="24"/>
        </w:rPr>
      </w:pPr>
      <w:r w:rsidRPr="005E2351">
        <w:rPr>
          <w:rFonts w:ascii="PT Astra Serif" w:hAnsi="PT Astra Serif"/>
          <w:sz w:val="24"/>
          <w:szCs w:val="24"/>
        </w:rPr>
        <w:t xml:space="preserve">При проверке и согласовании проектов схемы территориального планирования, в том числе при внесении изменений в схему территориального планирования с органами </w:t>
      </w:r>
      <w:r w:rsidRPr="005E2351">
        <w:rPr>
          <w:rFonts w:ascii="PT Astra Serif" w:hAnsi="PT Astra Serif"/>
          <w:sz w:val="24"/>
          <w:szCs w:val="24"/>
        </w:rPr>
        <w:lastRenderedPageBreak/>
        <w:t>государственной власти и органами местного самоуправления в случаях и порядке, предусмотренных Градостроительным кодексом Российской Федерации проверяется соблюдение положений нормативов градостроительного проектирования, в том числе учет предельных значений расчетных показателей.</w:t>
      </w:r>
    </w:p>
    <w:p w:rsidR="0087034D" w:rsidRPr="005E2351" w:rsidRDefault="0087034D" w:rsidP="0087034D">
      <w:pPr>
        <w:pStyle w:val="32"/>
        <w:shd w:val="clear" w:color="auto" w:fill="auto"/>
        <w:spacing w:after="0" w:line="240" w:lineRule="auto"/>
        <w:ind w:left="23" w:right="23" w:firstLine="0"/>
        <w:jc w:val="both"/>
        <w:rPr>
          <w:rFonts w:ascii="PT Astra Serif" w:hAnsi="PT Astra Serif"/>
          <w:sz w:val="24"/>
          <w:szCs w:val="24"/>
        </w:rPr>
      </w:pPr>
      <w:bookmarkStart w:id="3" w:name="bookmark0"/>
    </w:p>
    <w:p w:rsidR="0087034D" w:rsidRPr="005E2351" w:rsidRDefault="0087034D" w:rsidP="0087034D">
      <w:pPr>
        <w:pStyle w:val="32"/>
        <w:shd w:val="clear" w:color="auto" w:fill="auto"/>
        <w:spacing w:after="0" w:line="240" w:lineRule="auto"/>
        <w:ind w:left="23" w:right="23" w:firstLine="0"/>
        <w:jc w:val="center"/>
        <w:rPr>
          <w:rFonts w:ascii="PT Astra Serif" w:hAnsi="PT Astra Serif"/>
          <w:b/>
          <w:sz w:val="24"/>
          <w:szCs w:val="24"/>
        </w:rPr>
      </w:pPr>
      <w:r w:rsidRPr="005E2351">
        <w:rPr>
          <w:rFonts w:ascii="PT Astra Serif" w:hAnsi="PT Astra Serif"/>
          <w:b/>
          <w:sz w:val="24"/>
          <w:szCs w:val="24"/>
        </w:rPr>
        <w:t>4.4. Правила применения расчетных показателей при работе с  документацией по планировке территории</w:t>
      </w:r>
      <w:bookmarkEnd w:id="3"/>
    </w:p>
    <w:p w:rsidR="0087034D" w:rsidRPr="005E2351" w:rsidRDefault="0087034D" w:rsidP="0087034D">
      <w:pPr>
        <w:pStyle w:val="32"/>
        <w:shd w:val="clear" w:color="auto" w:fill="auto"/>
        <w:spacing w:after="0" w:line="240" w:lineRule="auto"/>
        <w:ind w:left="23" w:right="23" w:firstLine="0"/>
        <w:jc w:val="center"/>
        <w:rPr>
          <w:rFonts w:ascii="PT Astra Serif" w:hAnsi="PT Astra Serif"/>
          <w:b/>
          <w:sz w:val="24"/>
          <w:szCs w:val="24"/>
        </w:rPr>
      </w:pPr>
    </w:p>
    <w:p w:rsidR="0087034D" w:rsidRPr="005E2351" w:rsidRDefault="0087034D" w:rsidP="0087034D">
      <w:pPr>
        <w:pStyle w:val="32"/>
        <w:shd w:val="clear" w:color="auto" w:fill="auto"/>
        <w:spacing w:after="0" w:line="240" w:lineRule="auto"/>
        <w:ind w:left="20" w:right="20" w:firstLine="700"/>
        <w:jc w:val="both"/>
        <w:rPr>
          <w:rFonts w:ascii="PT Astra Serif" w:hAnsi="PT Astra Serif"/>
          <w:sz w:val="24"/>
          <w:szCs w:val="24"/>
        </w:rPr>
      </w:pPr>
      <w:r w:rsidRPr="005E2351">
        <w:rPr>
          <w:rFonts w:ascii="PT Astra Serif" w:hAnsi="PT Astra Serif"/>
          <w:sz w:val="24"/>
          <w:szCs w:val="24"/>
        </w:rPr>
        <w:t>Расчетные показатели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иными объектами местного значения муниципального округа населения Сарапульского района, и расчетные показатели максимально допустимого уровня территориальной доступности таких объектов для населения Сарапульского района применяются:</w:t>
      </w:r>
    </w:p>
    <w:p w:rsidR="0087034D" w:rsidRPr="005E2351" w:rsidRDefault="0087034D" w:rsidP="0087034D">
      <w:pPr>
        <w:pStyle w:val="32"/>
        <w:shd w:val="clear" w:color="auto" w:fill="auto"/>
        <w:spacing w:after="0" w:line="240" w:lineRule="auto"/>
        <w:ind w:left="20" w:firstLine="700"/>
        <w:jc w:val="both"/>
        <w:rPr>
          <w:rFonts w:ascii="PT Astra Serif" w:hAnsi="PT Astra Serif"/>
          <w:sz w:val="24"/>
          <w:szCs w:val="24"/>
        </w:rPr>
      </w:pPr>
      <w:r w:rsidRPr="005E2351">
        <w:rPr>
          <w:rFonts w:ascii="PT Astra Serif" w:hAnsi="PT Astra Serif"/>
          <w:sz w:val="24"/>
          <w:szCs w:val="24"/>
        </w:rPr>
        <w:t>при подготовке и утверждении документации по планировке территории муниципального округа;</w:t>
      </w:r>
    </w:p>
    <w:p w:rsidR="0087034D" w:rsidRPr="005E2351" w:rsidRDefault="0087034D" w:rsidP="0087034D">
      <w:pPr>
        <w:pStyle w:val="32"/>
        <w:shd w:val="clear" w:color="auto" w:fill="auto"/>
        <w:spacing w:after="0" w:line="240" w:lineRule="auto"/>
        <w:ind w:left="20" w:firstLine="700"/>
        <w:jc w:val="both"/>
        <w:rPr>
          <w:rFonts w:ascii="PT Astra Serif" w:hAnsi="PT Astra Serif"/>
          <w:sz w:val="24"/>
          <w:szCs w:val="24"/>
        </w:rPr>
      </w:pPr>
      <w:proofErr w:type="gramStart"/>
      <w:r w:rsidRPr="005E2351">
        <w:rPr>
          <w:rFonts w:ascii="PT Astra Serif" w:hAnsi="PT Astra Serif"/>
          <w:sz w:val="24"/>
          <w:szCs w:val="24"/>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87034D" w:rsidRPr="005E2351" w:rsidRDefault="0087034D" w:rsidP="0087034D">
      <w:pPr>
        <w:pStyle w:val="32"/>
        <w:shd w:val="clear" w:color="auto" w:fill="auto"/>
        <w:spacing w:after="0" w:line="240" w:lineRule="auto"/>
        <w:ind w:left="20" w:firstLine="700"/>
        <w:jc w:val="both"/>
        <w:rPr>
          <w:rFonts w:ascii="PT Astra Serif" w:hAnsi="PT Astra Serif"/>
          <w:sz w:val="24"/>
          <w:szCs w:val="24"/>
        </w:rPr>
      </w:pPr>
      <w:r w:rsidRPr="005E2351">
        <w:rPr>
          <w:rFonts w:ascii="PT Astra Serif" w:hAnsi="PT Astra Serif"/>
          <w:sz w:val="24"/>
          <w:szCs w:val="24"/>
        </w:rPr>
        <w:t>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Сарапульского района.</w:t>
      </w:r>
    </w:p>
    <w:p w:rsidR="0087034D" w:rsidRPr="005E2351" w:rsidRDefault="0087034D" w:rsidP="0087034D">
      <w:pPr>
        <w:pStyle w:val="32"/>
        <w:shd w:val="clear" w:color="auto" w:fill="auto"/>
        <w:spacing w:after="0" w:line="240" w:lineRule="auto"/>
        <w:ind w:left="20" w:firstLine="700"/>
        <w:jc w:val="both"/>
        <w:rPr>
          <w:rFonts w:ascii="PT Astra Serif" w:hAnsi="PT Astra Serif"/>
          <w:sz w:val="24"/>
          <w:szCs w:val="24"/>
        </w:rPr>
      </w:pPr>
      <w:r w:rsidRPr="005E2351">
        <w:rPr>
          <w:rFonts w:ascii="PT Astra Serif" w:hAnsi="PT Astra Serif"/>
          <w:sz w:val="24"/>
          <w:szCs w:val="24"/>
        </w:rPr>
        <w:t>Основные правила применения:</w:t>
      </w:r>
    </w:p>
    <w:p w:rsidR="0087034D" w:rsidRPr="005E2351" w:rsidRDefault="0087034D" w:rsidP="0087034D">
      <w:pPr>
        <w:pStyle w:val="32"/>
        <w:shd w:val="clear" w:color="auto" w:fill="auto"/>
        <w:spacing w:after="0" w:line="240" w:lineRule="auto"/>
        <w:ind w:left="20" w:firstLine="700"/>
        <w:jc w:val="both"/>
        <w:rPr>
          <w:rFonts w:ascii="PT Astra Serif" w:hAnsi="PT Astra Serif"/>
          <w:sz w:val="24"/>
          <w:szCs w:val="24"/>
        </w:rPr>
      </w:pPr>
      <w:proofErr w:type="gramStart"/>
      <w:r w:rsidRPr="005E2351">
        <w:rPr>
          <w:rFonts w:ascii="PT Astra Serif" w:hAnsi="PT Astra Serif"/>
          <w:sz w:val="24"/>
          <w:szCs w:val="24"/>
        </w:rPr>
        <w:t>При подготовке и утверждении документации по планировке территории осуществляется учет нормативов градостроительного проектирования муниципального округа в части соблюдение минимального уровня обеспеченности объектами местного значения муниципального округа, относящимися к областям, указанным в пункте 1 части 5 статьи 23 Градостроительного кодекса Российской Федерации, объектами местного значения муниципального округа населения Сарапульского района, и обоснования места их размещения с учетом максимально допустимого уровня территориальной</w:t>
      </w:r>
      <w:proofErr w:type="gramEnd"/>
      <w:r w:rsidRPr="005E2351">
        <w:rPr>
          <w:rFonts w:ascii="PT Astra Serif" w:hAnsi="PT Astra Serif"/>
          <w:sz w:val="24"/>
          <w:szCs w:val="24"/>
        </w:rPr>
        <w:t xml:space="preserve"> доступности таких объектов для населения Сарапульского района.</w:t>
      </w:r>
    </w:p>
    <w:p w:rsidR="0087034D" w:rsidRPr="005E2351" w:rsidRDefault="0087034D" w:rsidP="0087034D">
      <w:pPr>
        <w:pStyle w:val="32"/>
        <w:shd w:val="clear" w:color="auto" w:fill="auto"/>
        <w:spacing w:after="0" w:line="240" w:lineRule="auto"/>
        <w:ind w:left="20" w:firstLine="700"/>
        <w:jc w:val="both"/>
        <w:rPr>
          <w:rFonts w:ascii="PT Astra Serif" w:hAnsi="PT Astra Serif"/>
          <w:sz w:val="24"/>
          <w:szCs w:val="24"/>
        </w:rPr>
      </w:pPr>
      <w:proofErr w:type="gramStart"/>
      <w:r w:rsidRPr="005E2351">
        <w:rPr>
          <w:rFonts w:ascii="PT Astra Serif" w:hAnsi="PT Astra Serif"/>
          <w:sz w:val="24"/>
          <w:szCs w:val="24"/>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проверяется соблюдение положений</w:t>
      </w:r>
      <w:proofErr w:type="gramEnd"/>
      <w:r w:rsidRPr="005E2351">
        <w:rPr>
          <w:rFonts w:ascii="PT Astra Serif" w:hAnsi="PT Astra Serif"/>
          <w:sz w:val="24"/>
          <w:szCs w:val="24"/>
        </w:rPr>
        <w:t xml:space="preserve"> нормативов градостроительного проектирования, в части соблюдения расчетных показателей.</w:t>
      </w:r>
    </w:p>
    <w:p w:rsidR="0087034D" w:rsidRPr="005E2351" w:rsidRDefault="0087034D" w:rsidP="0087034D">
      <w:pPr>
        <w:pStyle w:val="32"/>
        <w:shd w:val="clear" w:color="auto" w:fill="auto"/>
        <w:spacing w:after="0" w:line="240" w:lineRule="auto"/>
        <w:ind w:left="20" w:firstLine="700"/>
        <w:jc w:val="both"/>
        <w:rPr>
          <w:rFonts w:ascii="PT Astra Serif" w:hAnsi="PT Astra Serif"/>
          <w:sz w:val="24"/>
          <w:szCs w:val="24"/>
        </w:rPr>
      </w:pPr>
      <w:proofErr w:type="gramStart"/>
      <w:r w:rsidRPr="005E2351">
        <w:rPr>
          <w:rFonts w:ascii="PT Astra Serif" w:hAnsi="PT Astra Serif"/>
          <w:sz w:val="24"/>
          <w:szCs w:val="24"/>
        </w:rPr>
        <w:t>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генеральных планов поселений, в том числе и положений нормативов градостроительного проектирования муниципального округа, подлежащих учету</w:t>
      </w:r>
      <w:proofErr w:type="gramEnd"/>
      <w:r w:rsidRPr="005E2351">
        <w:rPr>
          <w:rFonts w:ascii="PT Astra Serif" w:hAnsi="PT Astra Serif"/>
          <w:sz w:val="24"/>
          <w:szCs w:val="24"/>
        </w:rPr>
        <w:t xml:space="preserve"> при подготовке документации по планировке территории.</w:t>
      </w:r>
    </w:p>
    <w:p w:rsidR="0087034D" w:rsidRPr="005E2351" w:rsidRDefault="0087034D" w:rsidP="0087034D">
      <w:pPr>
        <w:pStyle w:val="32"/>
        <w:shd w:val="clear" w:color="auto" w:fill="auto"/>
        <w:spacing w:after="0" w:line="240" w:lineRule="auto"/>
        <w:ind w:left="20" w:firstLine="700"/>
        <w:jc w:val="both"/>
        <w:rPr>
          <w:rFonts w:ascii="PT Astra Serif" w:hAnsi="PT Astra Serif"/>
          <w:sz w:val="24"/>
          <w:szCs w:val="24"/>
        </w:rPr>
      </w:pPr>
    </w:p>
    <w:p w:rsidR="0087034D" w:rsidRPr="005E2351" w:rsidRDefault="0087034D" w:rsidP="0087034D">
      <w:pPr>
        <w:pStyle w:val="32"/>
        <w:shd w:val="clear" w:color="auto" w:fill="auto"/>
        <w:tabs>
          <w:tab w:val="left" w:pos="596"/>
        </w:tabs>
        <w:spacing w:after="296" w:line="240" w:lineRule="auto"/>
        <w:ind w:firstLine="0"/>
        <w:jc w:val="center"/>
        <w:rPr>
          <w:rFonts w:ascii="PT Astra Serif" w:hAnsi="PT Astra Serif"/>
          <w:b/>
          <w:sz w:val="24"/>
          <w:szCs w:val="24"/>
        </w:rPr>
      </w:pPr>
      <w:r w:rsidRPr="005E2351">
        <w:rPr>
          <w:rFonts w:ascii="PT Astra Serif" w:hAnsi="PT Astra Serif"/>
          <w:b/>
          <w:sz w:val="24"/>
          <w:szCs w:val="24"/>
        </w:rPr>
        <w:t>4.5. Правила применения расчетных показателей в иных областях</w:t>
      </w:r>
    </w:p>
    <w:p w:rsidR="0087034D" w:rsidRPr="005E2351" w:rsidRDefault="0087034D" w:rsidP="0087034D">
      <w:pPr>
        <w:pStyle w:val="32"/>
        <w:shd w:val="clear" w:color="auto" w:fill="auto"/>
        <w:spacing w:after="0" w:line="240" w:lineRule="auto"/>
        <w:ind w:left="20" w:right="20" w:firstLine="700"/>
        <w:jc w:val="both"/>
        <w:rPr>
          <w:rFonts w:ascii="PT Astra Serif" w:hAnsi="PT Astra Serif"/>
          <w:sz w:val="24"/>
          <w:szCs w:val="24"/>
        </w:rPr>
      </w:pPr>
      <w:r w:rsidRPr="005E2351">
        <w:rPr>
          <w:rFonts w:ascii="PT Astra Serif" w:hAnsi="PT Astra Serif"/>
          <w:sz w:val="24"/>
          <w:szCs w:val="24"/>
        </w:rPr>
        <w:t>Расчетные показатели минимально допустимого уровня обеспеченности объектами местного значения муниципального округа, относящимися к областям, указанным в пункте 1 части 5 статьи 23 Градостроительного кодекса Российской Федерации, иными объектами местного значения муниципального округа  населения Сарапульского района, и расчетные показатели максимально допустимого уровня территориальной доступности таких объектов для населения Сарапульского района применяются:</w:t>
      </w:r>
    </w:p>
    <w:p w:rsidR="0087034D" w:rsidRPr="005E2351" w:rsidRDefault="0087034D" w:rsidP="0087034D">
      <w:pPr>
        <w:pStyle w:val="32"/>
        <w:shd w:val="clear" w:color="auto" w:fill="auto"/>
        <w:spacing w:after="0" w:line="240" w:lineRule="auto"/>
        <w:ind w:left="20" w:right="20" w:firstLine="700"/>
        <w:jc w:val="both"/>
        <w:rPr>
          <w:rFonts w:ascii="PT Astra Serif" w:hAnsi="PT Astra Serif"/>
          <w:sz w:val="24"/>
          <w:szCs w:val="24"/>
        </w:rPr>
      </w:pPr>
      <w:r w:rsidRPr="005E2351">
        <w:rPr>
          <w:rFonts w:ascii="PT Astra Serif" w:hAnsi="PT Astra Serif"/>
          <w:sz w:val="24"/>
          <w:szCs w:val="24"/>
        </w:rPr>
        <w:t xml:space="preserve">при осуществлении региональными органами государственной власти </w:t>
      </w:r>
      <w:proofErr w:type="gramStart"/>
      <w:r w:rsidRPr="005E2351">
        <w:rPr>
          <w:rFonts w:ascii="PT Astra Serif" w:hAnsi="PT Astra Serif"/>
          <w:sz w:val="24"/>
          <w:szCs w:val="24"/>
        </w:rPr>
        <w:t>контроля за</w:t>
      </w:r>
      <w:proofErr w:type="gramEnd"/>
      <w:r w:rsidRPr="005E2351">
        <w:rPr>
          <w:rFonts w:ascii="PT Astra Serif" w:hAnsi="PT Astra Serif"/>
          <w:sz w:val="24"/>
          <w:szCs w:val="24"/>
        </w:rPr>
        <w:t xml:space="preserve"> соблюдением органами местного самоуправления законодательства о градостроительной деятельности;</w:t>
      </w:r>
    </w:p>
    <w:p w:rsidR="0087034D" w:rsidRPr="005E2351" w:rsidRDefault="0087034D" w:rsidP="0087034D">
      <w:pPr>
        <w:pStyle w:val="32"/>
        <w:shd w:val="clear" w:color="auto" w:fill="auto"/>
        <w:spacing w:after="0" w:line="240" w:lineRule="auto"/>
        <w:ind w:left="20" w:right="20" w:firstLine="700"/>
        <w:jc w:val="both"/>
        <w:rPr>
          <w:rFonts w:ascii="PT Astra Serif" w:hAnsi="PT Astra Serif"/>
          <w:sz w:val="24"/>
          <w:szCs w:val="24"/>
        </w:rPr>
      </w:pPr>
      <w:r w:rsidRPr="005E2351">
        <w:rPr>
          <w:rFonts w:ascii="PT Astra Serif" w:hAnsi="PT Astra Serif"/>
          <w:sz w:val="24"/>
          <w:szCs w:val="24"/>
        </w:rPr>
        <w:t>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округа, иными объектами местного значения муниципального округа населения Сарапульского района, и расчетных показателей максимально допустимого уровня территориальной доступности таких объектов для населения Сарапульского района.</w:t>
      </w:r>
    </w:p>
    <w:p w:rsidR="0087034D" w:rsidRPr="005E2351" w:rsidRDefault="0087034D" w:rsidP="0087034D">
      <w:pPr>
        <w:pStyle w:val="32"/>
        <w:shd w:val="clear" w:color="auto" w:fill="auto"/>
        <w:spacing w:after="0" w:line="240" w:lineRule="auto"/>
        <w:ind w:left="20" w:firstLine="700"/>
        <w:jc w:val="both"/>
        <w:rPr>
          <w:rFonts w:ascii="PT Astra Serif" w:hAnsi="PT Astra Serif"/>
          <w:sz w:val="24"/>
          <w:szCs w:val="24"/>
        </w:rPr>
      </w:pPr>
      <w:r w:rsidRPr="005E2351">
        <w:rPr>
          <w:rFonts w:ascii="PT Astra Serif" w:hAnsi="PT Astra Serif"/>
          <w:sz w:val="24"/>
          <w:szCs w:val="24"/>
        </w:rPr>
        <w:t>Основные правила применения:</w:t>
      </w:r>
    </w:p>
    <w:p w:rsidR="0087034D" w:rsidRPr="005E2351" w:rsidRDefault="0087034D" w:rsidP="0087034D">
      <w:pPr>
        <w:pStyle w:val="32"/>
        <w:shd w:val="clear" w:color="auto" w:fill="auto"/>
        <w:spacing w:after="0" w:line="240" w:lineRule="auto"/>
        <w:ind w:left="20" w:right="20" w:firstLine="700"/>
        <w:jc w:val="both"/>
        <w:rPr>
          <w:rFonts w:ascii="PT Astra Serif" w:hAnsi="PT Astra Serif"/>
          <w:sz w:val="24"/>
          <w:szCs w:val="24"/>
        </w:rPr>
      </w:pPr>
      <w:proofErr w:type="gramStart"/>
      <w:r w:rsidRPr="005E2351">
        <w:rPr>
          <w:rFonts w:ascii="PT Astra Serif" w:hAnsi="PT Astra Serif"/>
          <w:sz w:val="24"/>
          <w:szCs w:val="24"/>
        </w:rPr>
        <w:t>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 проверяется соблюдение требования,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частью 4 статьи 29.2 Градостроительного кодекса Российской Федерации, населения муниципальных округов, расчетные показатели минимально допустимого уровня обеспеченности такими объектами</w:t>
      </w:r>
      <w:proofErr w:type="gramEnd"/>
      <w:r w:rsidRPr="005E2351">
        <w:rPr>
          <w:rFonts w:ascii="PT Astra Serif" w:hAnsi="PT Astra Serif"/>
          <w:sz w:val="24"/>
          <w:szCs w:val="24"/>
        </w:rPr>
        <w:t xml:space="preserve"> населения муниципальных округов, устанавливаемые местными нормативами градостроительного проектирования, не могут быть ниже этих предельных значений;</w:t>
      </w:r>
    </w:p>
    <w:p w:rsidR="0087034D" w:rsidRDefault="0087034D" w:rsidP="0087034D">
      <w:proofErr w:type="gramStart"/>
      <w:r w:rsidRPr="005E2351">
        <w:rPr>
          <w:rFonts w:ascii="PT Astra Serif" w:hAnsi="PT Astra Serif"/>
        </w:rPr>
        <w:t>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округа, иными объектами местного значения муниципального округа, населения Сарапульского района, и расчетных показателей максимально допустимого уровня территориальной доступности таких объектов для населения Сарапульского  района проверяется соблюдение положений нормативов градостроительного проектирования муниципального округа, в части соблюдения</w:t>
      </w:r>
      <w:r>
        <w:rPr>
          <w:rFonts w:ascii="PT Astra Serif" w:hAnsi="PT Astra Serif"/>
        </w:rPr>
        <w:t xml:space="preserve"> </w:t>
      </w:r>
      <w:r w:rsidRPr="005E2351">
        <w:rPr>
          <w:rFonts w:ascii="PT Astra Serif" w:hAnsi="PT Astra Serif"/>
        </w:rPr>
        <w:t>расчетных показателе</w:t>
      </w:r>
      <w:r w:rsidRPr="00060C12">
        <w:t>й</w:t>
      </w:r>
      <w:r>
        <w:t>.</w:t>
      </w:r>
      <w:proofErr w:type="gramEnd"/>
    </w:p>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Pr>
        <w:pStyle w:val="a6"/>
        <w:spacing w:after="0"/>
        <w:ind w:firstLine="425"/>
        <w:contextualSpacing/>
        <w:jc w:val="center"/>
        <w:rPr>
          <w:rFonts w:ascii="PT Astra Serif" w:hAnsi="PT Astra Serif"/>
        </w:rPr>
      </w:pPr>
      <w:r>
        <w:rPr>
          <w:rFonts w:ascii="PT Astra Serif" w:hAnsi="PT Astra Serif"/>
        </w:rPr>
        <w:t>Пояснительная записка</w:t>
      </w:r>
    </w:p>
    <w:p w:rsidR="0087034D" w:rsidRDefault="0087034D" w:rsidP="0087034D">
      <w:pPr>
        <w:pStyle w:val="a6"/>
        <w:spacing w:after="0"/>
        <w:ind w:firstLine="425"/>
        <w:contextualSpacing/>
        <w:jc w:val="center"/>
        <w:rPr>
          <w:rFonts w:ascii="PT Astra Serif" w:hAnsi="PT Astra Serif"/>
        </w:rPr>
      </w:pPr>
      <w:r>
        <w:rPr>
          <w:rFonts w:ascii="PT Astra Serif" w:hAnsi="PT Astra Serif"/>
        </w:rPr>
        <w:t>к проекту решения Совета депутатов</w:t>
      </w:r>
    </w:p>
    <w:p w:rsidR="0087034D" w:rsidRDefault="0087034D" w:rsidP="0087034D">
      <w:pPr>
        <w:pStyle w:val="a6"/>
        <w:spacing w:after="0"/>
        <w:ind w:firstLine="425"/>
        <w:contextualSpacing/>
        <w:jc w:val="center"/>
        <w:rPr>
          <w:rFonts w:ascii="PT Astra Serif" w:hAnsi="PT Astra Serif"/>
        </w:rPr>
      </w:pPr>
    </w:p>
    <w:p w:rsidR="0087034D" w:rsidRDefault="0087034D" w:rsidP="0087034D">
      <w:pPr>
        <w:autoSpaceDE w:val="0"/>
        <w:autoSpaceDN w:val="0"/>
        <w:adjustRightInd w:val="0"/>
        <w:ind w:firstLine="540"/>
        <w:jc w:val="both"/>
        <w:rPr>
          <w:rFonts w:ascii="PT Astra Serif" w:hAnsi="PT Astra Serif"/>
        </w:rPr>
      </w:pPr>
      <w:r>
        <w:rPr>
          <w:rFonts w:ascii="PT Astra Serif" w:hAnsi="PT Astra Serif"/>
        </w:rPr>
        <w:t xml:space="preserve">Проект разработан в соответствии со статьями 29.1 и  29.4 Градостроительного кодекса РФ и статьей 17 Закона Удмуртской Республики от 06.03.2014 г. № 3-РЗ «О градостроительной деятельности в Удмуртской Республике». При разработке проекта Нормативов градостроительного проектирования Местные нормативы градостроительного проектирования утверждаются представительным органом местного самоуправления.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 Проект нормативов градостроительного проектирования был размещен на сайте муниципального образования «Сарапульский район» 10.04.2024 г. </w:t>
      </w:r>
    </w:p>
    <w:p w:rsidR="0087034D" w:rsidRDefault="0087034D" w:rsidP="0087034D">
      <w:pPr>
        <w:autoSpaceDE w:val="0"/>
        <w:autoSpaceDN w:val="0"/>
        <w:adjustRightInd w:val="0"/>
        <w:ind w:firstLine="708"/>
        <w:jc w:val="both"/>
        <w:rPr>
          <w:rFonts w:ascii="PT Astra Serif" w:eastAsia="Calibri" w:hAnsi="PT Astra Serif"/>
        </w:rPr>
      </w:pPr>
      <w:r>
        <w:rPr>
          <w:rFonts w:ascii="PT Astra Serif" w:eastAsia="Calibri" w:hAnsi="PT Astra Serif"/>
        </w:rPr>
        <w:t>Нормативы градостроительного проектирования муниципального округа в Удмуртской Республике устанавливают совокупность:</w:t>
      </w:r>
    </w:p>
    <w:p w:rsidR="0087034D" w:rsidRDefault="0087034D" w:rsidP="0087034D">
      <w:pPr>
        <w:autoSpaceDE w:val="0"/>
        <w:autoSpaceDN w:val="0"/>
        <w:adjustRightInd w:val="0"/>
        <w:ind w:firstLine="540"/>
        <w:jc w:val="both"/>
        <w:rPr>
          <w:rFonts w:ascii="PT Astra Serif" w:eastAsia="Calibri" w:hAnsi="PT Astra Serif"/>
        </w:rPr>
      </w:pPr>
      <w:r>
        <w:rPr>
          <w:rFonts w:ascii="PT Astra Serif" w:eastAsia="Calibri" w:hAnsi="PT Astra Serif"/>
        </w:rPr>
        <w:t>расчетных показателей минимально допустимого уровня обеспеченности объектами местного значения:</w:t>
      </w:r>
    </w:p>
    <w:p w:rsidR="0087034D" w:rsidRDefault="0087034D" w:rsidP="0087034D">
      <w:pPr>
        <w:autoSpaceDE w:val="0"/>
        <w:autoSpaceDN w:val="0"/>
        <w:adjustRightInd w:val="0"/>
        <w:ind w:firstLine="540"/>
        <w:jc w:val="both"/>
        <w:rPr>
          <w:rFonts w:ascii="PT Astra Serif" w:eastAsia="Calibri" w:hAnsi="PT Astra Serif"/>
        </w:rPr>
      </w:pPr>
      <w:r>
        <w:rPr>
          <w:rFonts w:ascii="PT Astra Serif" w:eastAsia="Calibri" w:hAnsi="PT Astra Serif"/>
        </w:rPr>
        <w:t>а) электро-, тепл</w:t>
      </w:r>
      <w:proofErr w:type="gramStart"/>
      <w:r>
        <w:rPr>
          <w:rFonts w:ascii="PT Astra Serif" w:eastAsia="Calibri" w:hAnsi="PT Astra Serif"/>
        </w:rPr>
        <w:t>о-</w:t>
      </w:r>
      <w:proofErr w:type="gramEnd"/>
      <w:r>
        <w:rPr>
          <w:rFonts w:ascii="PT Astra Serif" w:eastAsia="Calibri" w:hAnsi="PT Astra Serif"/>
        </w:rPr>
        <w:t>, газо- и водоснабжение населения, водоотведение;</w:t>
      </w:r>
    </w:p>
    <w:p w:rsidR="0087034D" w:rsidRDefault="0087034D" w:rsidP="0087034D">
      <w:pPr>
        <w:autoSpaceDE w:val="0"/>
        <w:autoSpaceDN w:val="0"/>
        <w:adjustRightInd w:val="0"/>
        <w:ind w:firstLine="540"/>
        <w:jc w:val="both"/>
        <w:rPr>
          <w:rFonts w:ascii="PT Astra Serif" w:eastAsia="Calibri" w:hAnsi="PT Astra Serif"/>
        </w:rPr>
      </w:pPr>
      <w:r>
        <w:rPr>
          <w:rFonts w:ascii="PT Astra Serif" w:eastAsia="Calibri" w:hAnsi="PT Astra Serif"/>
        </w:rPr>
        <w:t>б) автомобильные дороги местного значения;</w:t>
      </w:r>
    </w:p>
    <w:p w:rsidR="0087034D" w:rsidRDefault="0087034D" w:rsidP="0087034D">
      <w:pPr>
        <w:autoSpaceDE w:val="0"/>
        <w:autoSpaceDN w:val="0"/>
        <w:adjustRightInd w:val="0"/>
        <w:ind w:firstLine="540"/>
        <w:jc w:val="both"/>
        <w:rPr>
          <w:rFonts w:ascii="PT Astra Serif" w:eastAsia="Calibri" w:hAnsi="PT Astra Serif"/>
        </w:rPr>
      </w:pPr>
      <w:r>
        <w:rPr>
          <w:rFonts w:ascii="PT Astra Serif" w:eastAsia="Calibri" w:hAnsi="PT Astra Serif"/>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87034D" w:rsidRDefault="0087034D" w:rsidP="0087034D">
      <w:pPr>
        <w:autoSpaceDE w:val="0"/>
        <w:autoSpaceDN w:val="0"/>
        <w:adjustRightInd w:val="0"/>
        <w:ind w:firstLine="540"/>
        <w:jc w:val="both"/>
        <w:rPr>
          <w:rFonts w:ascii="PT Astra Serif" w:eastAsia="Calibri" w:hAnsi="PT Astra Serif"/>
        </w:rPr>
      </w:pPr>
      <w:r>
        <w:rPr>
          <w:rFonts w:ascii="PT Astra Serif" w:eastAsia="Calibri" w:hAnsi="PT Astra Serif"/>
        </w:rPr>
        <w:t>г) иные области в связи с решением вопросов местного значения муниципального округа</w:t>
      </w:r>
    </w:p>
    <w:p w:rsidR="0087034D" w:rsidRDefault="0087034D" w:rsidP="0087034D">
      <w:pPr>
        <w:pStyle w:val="32"/>
        <w:shd w:val="clear" w:color="auto" w:fill="auto"/>
        <w:spacing w:after="0" w:line="240" w:lineRule="auto"/>
        <w:ind w:right="20" w:firstLine="540"/>
        <w:jc w:val="both"/>
        <w:rPr>
          <w:rFonts w:ascii="PT Astra Serif" w:eastAsia="Calibri" w:hAnsi="PT Astra Serif"/>
          <w:sz w:val="24"/>
          <w:szCs w:val="24"/>
          <w:lang w:eastAsia="ru-RU"/>
        </w:rPr>
      </w:pPr>
      <w:r>
        <w:rPr>
          <w:rFonts w:ascii="PT Astra Serif" w:hAnsi="PT Astra Serif"/>
          <w:sz w:val="24"/>
          <w:szCs w:val="24"/>
        </w:rPr>
        <w:t>и расчетных показателей максимально допустимого уровня территориальной доступности таких объектов для населения муниципального округа.</w:t>
      </w:r>
    </w:p>
    <w:p w:rsidR="0087034D" w:rsidRDefault="0087034D" w:rsidP="0087034D">
      <w:pPr>
        <w:pStyle w:val="32"/>
        <w:shd w:val="clear" w:color="auto" w:fill="auto"/>
        <w:spacing w:after="0" w:line="240" w:lineRule="auto"/>
        <w:ind w:right="20" w:firstLine="0"/>
        <w:jc w:val="both"/>
        <w:rPr>
          <w:rFonts w:ascii="PT Astra Serif" w:hAnsi="PT Astra Serif"/>
          <w:sz w:val="24"/>
          <w:szCs w:val="24"/>
        </w:rPr>
      </w:pPr>
    </w:p>
    <w:p w:rsidR="0087034D" w:rsidRDefault="0087034D" w:rsidP="0087034D">
      <w:pPr>
        <w:pStyle w:val="32"/>
        <w:shd w:val="clear" w:color="auto" w:fill="auto"/>
        <w:spacing w:after="0" w:line="240" w:lineRule="auto"/>
        <w:ind w:left="20" w:right="20" w:firstLine="720"/>
        <w:jc w:val="both"/>
        <w:rPr>
          <w:rFonts w:ascii="PT Astra Serif" w:hAnsi="PT Astra Serif"/>
          <w:sz w:val="24"/>
          <w:szCs w:val="24"/>
        </w:rPr>
      </w:pPr>
      <w:r>
        <w:rPr>
          <w:rFonts w:ascii="PT Astra Serif" w:hAnsi="PT Astra Serif"/>
          <w:sz w:val="24"/>
          <w:szCs w:val="24"/>
        </w:rPr>
        <w:t>Нормативы включают в себя:</w:t>
      </w:r>
    </w:p>
    <w:p w:rsidR="0087034D" w:rsidRDefault="0087034D" w:rsidP="0087034D">
      <w:pPr>
        <w:pStyle w:val="32"/>
        <w:numPr>
          <w:ilvl w:val="0"/>
          <w:numId w:val="45"/>
        </w:numPr>
        <w:shd w:val="clear" w:color="auto" w:fill="auto"/>
        <w:tabs>
          <w:tab w:val="left" w:pos="284"/>
        </w:tabs>
        <w:spacing w:after="0" w:line="240" w:lineRule="auto"/>
        <w:ind w:right="20" w:firstLine="0"/>
        <w:jc w:val="both"/>
        <w:rPr>
          <w:rFonts w:ascii="PT Astra Serif" w:hAnsi="PT Astra Serif"/>
          <w:sz w:val="24"/>
          <w:szCs w:val="24"/>
        </w:rPr>
      </w:pPr>
      <w:r>
        <w:rPr>
          <w:rFonts w:ascii="PT Astra Serif" w:hAnsi="PT Astra Serif"/>
          <w:sz w:val="24"/>
          <w:szCs w:val="24"/>
        </w:rPr>
        <w:t>основную часть (расчетные показатели минимально допустимого уровня обеспеченности объектами местного значения муниципального округа для населения муниципального образования «Муниципальный округ Сарапульский район Удмуртской Республики» (далее – Сарапульского района) и расчетные показатели максимально допустимого уровня территориальной доступности таких объектов для населения Сарапульского района;</w:t>
      </w:r>
    </w:p>
    <w:p w:rsidR="0087034D" w:rsidRDefault="0087034D" w:rsidP="0087034D">
      <w:pPr>
        <w:pStyle w:val="32"/>
        <w:numPr>
          <w:ilvl w:val="0"/>
          <w:numId w:val="45"/>
        </w:numPr>
        <w:shd w:val="clear" w:color="auto" w:fill="auto"/>
        <w:tabs>
          <w:tab w:val="left" w:pos="284"/>
        </w:tabs>
        <w:spacing w:after="0" w:line="240" w:lineRule="auto"/>
        <w:ind w:right="20" w:firstLine="0"/>
        <w:jc w:val="both"/>
        <w:rPr>
          <w:rFonts w:ascii="PT Astra Serif" w:hAnsi="PT Astra Serif"/>
          <w:sz w:val="24"/>
          <w:szCs w:val="24"/>
        </w:rPr>
      </w:pPr>
      <w:r>
        <w:rPr>
          <w:rFonts w:ascii="PT Astra Serif" w:hAnsi="PT Astra Serif"/>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87034D" w:rsidRDefault="0087034D" w:rsidP="0087034D">
      <w:pPr>
        <w:pStyle w:val="32"/>
        <w:numPr>
          <w:ilvl w:val="0"/>
          <w:numId w:val="45"/>
        </w:numPr>
        <w:shd w:val="clear" w:color="auto" w:fill="auto"/>
        <w:tabs>
          <w:tab w:val="left" w:pos="284"/>
        </w:tabs>
        <w:spacing w:after="240" w:line="240" w:lineRule="auto"/>
        <w:ind w:right="20" w:firstLine="0"/>
        <w:jc w:val="both"/>
        <w:rPr>
          <w:rFonts w:ascii="PT Astra Serif" w:hAnsi="PT Astra Serif"/>
          <w:sz w:val="24"/>
          <w:szCs w:val="24"/>
        </w:rPr>
      </w:pPr>
      <w:r>
        <w:rPr>
          <w:rFonts w:ascii="PT Astra Serif" w:hAnsi="PT Astra Serif"/>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p w:rsidR="0087034D" w:rsidRDefault="0087034D" w:rsidP="0087034D">
      <w:pPr>
        <w:pStyle w:val="32"/>
        <w:shd w:val="clear" w:color="auto" w:fill="auto"/>
        <w:spacing w:after="0" w:line="240" w:lineRule="auto"/>
        <w:ind w:right="20" w:firstLine="708"/>
        <w:jc w:val="both"/>
        <w:rPr>
          <w:rFonts w:ascii="PT Astra Serif" w:hAnsi="PT Astra Serif"/>
          <w:sz w:val="24"/>
          <w:szCs w:val="24"/>
        </w:rPr>
      </w:pPr>
      <w:r>
        <w:rPr>
          <w:rFonts w:ascii="PT Astra Serif" w:hAnsi="PT Astra Serif"/>
          <w:sz w:val="24"/>
          <w:szCs w:val="24"/>
        </w:rPr>
        <w:t>Расчетные показатели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иными объектами местного значения муниципального округа населения Сарапульского района, и расчетные показатели максимально допустимого уровня территориальной доступности таких объектов для населения Сарапульского района применяются:</w:t>
      </w:r>
    </w:p>
    <w:p w:rsidR="0087034D" w:rsidRDefault="0087034D" w:rsidP="0087034D">
      <w:pPr>
        <w:pStyle w:val="32"/>
        <w:shd w:val="clear" w:color="auto" w:fill="auto"/>
        <w:spacing w:after="0" w:line="240" w:lineRule="auto"/>
        <w:ind w:firstLine="708"/>
        <w:jc w:val="both"/>
        <w:rPr>
          <w:rFonts w:ascii="PT Astra Serif" w:hAnsi="PT Astra Serif"/>
          <w:sz w:val="24"/>
          <w:szCs w:val="24"/>
        </w:rPr>
      </w:pPr>
      <w:r>
        <w:rPr>
          <w:rFonts w:ascii="PT Astra Serif" w:hAnsi="PT Astra Serif"/>
          <w:sz w:val="24"/>
          <w:szCs w:val="24"/>
        </w:rPr>
        <w:t>- при подготовке и утверждении документации по планировке территории муниципального округа;</w:t>
      </w:r>
    </w:p>
    <w:p w:rsidR="0087034D" w:rsidRDefault="0087034D" w:rsidP="0087034D">
      <w:pPr>
        <w:pStyle w:val="32"/>
        <w:shd w:val="clear" w:color="auto" w:fill="auto"/>
        <w:spacing w:after="0" w:line="240" w:lineRule="auto"/>
        <w:ind w:firstLine="708"/>
        <w:jc w:val="both"/>
        <w:rPr>
          <w:rFonts w:ascii="PT Astra Serif" w:hAnsi="PT Astra Serif"/>
          <w:sz w:val="24"/>
          <w:szCs w:val="24"/>
        </w:rPr>
      </w:pPr>
      <w:proofErr w:type="gramStart"/>
      <w:r>
        <w:rPr>
          <w:rFonts w:ascii="PT Astra Serif" w:hAnsi="PT Astra Serif"/>
          <w:sz w:val="24"/>
          <w:szCs w:val="24"/>
        </w:rPr>
        <w:t xml:space="preserve">-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w:t>
      </w:r>
      <w:r>
        <w:rPr>
          <w:rFonts w:ascii="PT Astra Serif" w:hAnsi="PT Astra Serif"/>
          <w:sz w:val="24"/>
          <w:szCs w:val="24"/>
        </w:rPr>
        <w:lastRenderedPageBreak/>
        <w:t>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87034D" w:rsidRDefault="0087034D" w:rsidP="0087034D">
      <w:pPr>
        <w:pStyle w:val="32"/>
        <w:shd w:val="clear" w:color="auto" w:fill="auto"/>
        <w:spacing w:after="0" w:line="240" w:lineRule="auto"/>
        <w:ind w:firstLine="708"/>
        <w:jc w:val="both"/>
        <w:rPr>
          <w:rFonts w:ascii="PT Astra Serif" w:hAnsi="PT Astra Serif"/>
          <w:sz w:val="24"/>
          <w:szCs w:val="24"/>
        </w:rPr>
      </w:pPr>
      <w:r>
        <w:rPr>
          <w:rFonts w:ascii="PT Astra Serif" w:hAnsi="PT Astra Serif"/>
          <w:sz w:val="24"/>
          <w:szCs w:val="24"/>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Сарапульского района.</w:t>
      </w:r>
    </w:p>
    <w:p w:rsidR="0087034D" w:rsidRDefault="0087034D" w:rsidP="0087034D">
      <w:pPr>
        <w:pStyle w:val="32"/>
        <w:shd w:val="clear" w:color="auto" w:fill="auto"/>
        <w:tabs>
          <w:tab w:val="left" w:pos="284"/>
        </w:tabs>
        <w:spacing w:after="240" w:line="240" w:lineRule="auto"/>
        <w:ind w:right="20" w:firstLine="0"/>
        <w:jc w:val="both"/>
        <w:rPr>
          <w:rFonts w:ascii="PT Astra Serif" w:hAnsi="PT Astra Serif"/>
          <w:sz w:val="24"/>
          <w:szCs w:val="24"/>
        </w:rPr>
      </w:pPr>
    </w:p>
    <w:p w:rsidR="0087034D" w:rsidRDefault="0087034D" w:rsidP="0087034D">
      <w:pPr>
        <w:pStyle w:val="a6"/>
        <w:spacing w:after="0"/>
        <w:ind w:left="0" w:firstLine="708"/>
        <w:contextualSpacing/>
        <w:jc w:val="both"/>
        <w:rPr>
          <w:rFonts w:ascii="PT Astra Serif" w:hAnsi="PT Astra Serif"/>
        </w:rPr>
      </w:pPr>
      <w:r>
        <w:rPr>
          <w:rFonts w:ascii="PT Astra Serif" w:hAnsi="PT Astra Serif"/>
        </w:rPr>
        <w:t>Финансово-экономическое обоснование к проекту решения не требуется, поскольку его реализация не влечет материальных затрат, влияющих на формирование и исполнение бюджета муниципального образования «Муниципальный округ Сарапульский район Удмуртской Республики».</w:t>
      </w:r>
    </w:p>
    <w:p w:rsidR="0087034D" w:rsidRDefault="0087034D" w:rsidP="0087034D">
      <w:pPr>
        <w:pStyle w:val="a6"/>
        <w:spacing w:after="0"/>
        <w:ind w:left="0" w:firstLine="284"/>
        <w:contextualSpacing/>
        <w:jc w:val="both"/>
        <w:rPr>
          <w:rFonts w:ascii="PT Astra Serif" w:hAnsi="PT Astra Serif"/>
        </w:rPr>
      </w:pPr>
    </w:p>
    <w:p w:rsidR="0087034D" w:rsidRDefault="0087034D" w:rsidP="0087034D">
      <w:pPr>
        <w:pStyle w:val="a6"/>
        <w:spacing w:after="0"/>
        <w:contextualSpacing/>
        <w:rPr>
          <w:rFonts w:ascii="PT Astra Serif" w:hAnsi="PT Astra Serif"/>
        </w:rPr>
      </w:pPr>
    </w:p>
    <w:p w:rsidR="0087034D" w:rsidRDefault="0087034D" w:rsidP="0087034D">
      <w:pPr>
        <w:pStyle w:val="a6"/>
        <w:rPr>
          <w:rFonts w:ascii="PT Astra Serif" w:hAnsi="PT Astra Serif"/>
        </w:rPr>
      </w:pPr>
    </w:p>
    <w:p w:rsidR="0087034D" w:rsidRDefault="0087034D" w:rsidP="0087034D">
      <w:pPr>
        <w:pStyle w:val="a6"/>
        <w:spacing w:after="0"/>
        <w:ind w:left="0"/>
        <w:contextualSpacing/>
        <w:jc w:val="both"/>
        <w:rPr>
          <w:rFonts w:ascii="PT Astra Serif" w:hAnsi="PT Astra Serif"/>
        </w:rPr>
      </w:pPr>
    </w:p>
    <w:p w:rsidR="0087034D" w:rsidRDefault="0087034D" w:rsidP="0087034D">
      <w:pPr>
        <w:pStyle w:val="a6"/>
        <w:spacing w:after="0"/>
        <w:ind w:left="0"/>
        <w:contextualSpacing/>
        <w:jc w:val="both"/>
        <w:rPr>
          <w:rFonts w:ascii="PT Astra Serif" w:hAnsi="PT Astra Serif"/>
        </w:rPr>
      </w:pPr>
    </w:p>
    <w:p w:rsidR="0087034D" w:rsidRDefault="0087034D" w:rsidP="0087034D">
      <w:pPr>
        <w:pStyle w:val="a6"/>
        <w:spacing w:after="0"/>
        <w:ind w:left="0"/>
        <w:contextualSpacing/>
        <w:jc w:val="both"/>
        <w:rPr>
          <w:rFonts w:ascii="PT Astra Serif" w:hAnsi="PT Astra Serif"/>
        </w:rPr>
      </w:pPr>
      <w:r>
        <w:rPr>
          <w:rFonts w:ascii="PT Astra Serif" w:hAnsi="PT Astra Serif"/>
        </w:rPr>
        <w:t>Заместитель Главы Администрации по ЖКХ,</w:t>
      </w:r>
    </w:p>
    <w:p w:rsidR="0087034D" w:rsidRDefault="0087034D" w:rsidP="0087034D">
      <w:pPr>
        <w:pStyle w:val="a6"/>
        <w:spacing w:after="0"/>
        <w:ind w:left="0"/>
        <w:contextualSpacing/>
        <w:jc w:val="both"/>
        <w:rPr>
          <w:rFonts w:ascii="PT Astra Serif" w:hAnsi="PT Astra Serif"/>
        </w:rPr>
      </w:pPr>
      <w:r>
        <w:rPr>
          <w:rFonts w:ascii="PT Astra Serif" w:hAnsi="PT Astra Serif"/>
        </w:rPr>
        <w:t xml:space="preserve">строительству, промышленности, </w:t>
      </w:r>
    </w:p>
    <w:p w:rsidR="0087034D" w:rsidRDefault="0087034D" w:rsidP="0087034D">
      <w:pPr>
        <w:pStyle w:val="a6"/>
        <w:spacing w:after="0"/>
        <w:ind w:left="0"/>
        <w:contextualSpacing/>
        <w:jc w:val="both"/>
        <w:rPr>
          <w:rFonts w:ascii="PT Astra Serif" w:hAnsi="PT Astra Serif"/>
        </w:rPr>
      </w:pPr>
      <w:r>
        <w:rPr>
          <w:rFonts w:ascii="PT Astra Serif" w:hAnsi="PT Astra Serif"/>
        </w:rPr>
        <w:t>транспорту  и связи</w:t>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Ю.В. Пермитин</w:t>
      </w:r>
    </w:p>
    <w:p w:rsidR="0087034D" w:rsidRDefault="0087034D" w:rsidP="0087034D">
      <w:pPr>
        <w:pStyle w:val="a6"/>
        <w:spacing w:after="0"/>
        <w:ind w:left="0"/>
        <w:contextualSpacing/>
        <w:jc w:val="both"/>
        <w:rPr>
          <w:sz w:val="26"/>
          <w:szCs w:val="26"/>
        </w:rPr>
      </w:pPr>
    </w:p>
    <w:p w:rsidR="0087034D" w:rsidRDefault="0087034D" w:rsidP="0087034D">
      <w:pPr>
        <w:rPr>
          <w:sz w:val="26"/>
          <w:szCs w:val="26"/>
        </w:rPr>
      </w:pPr>
    </w:p>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 w:rsidR="0087034D" w:rsidRDefault="0087034D" w:rsidP="0087034D">
      <w:pPr>
        <w:rPr>
          <w:sz w:val="18"/>
          <w:szCs w:val="18"/>
        </w:rPr>
      </w:pPr>
      <w:r>
        <w:rPr>
          <w:sz w:val="18"/>
          <w:szCs w:val="18"/>
        </w:rPr>
        <w:t>Исполнитель:</w:t>
      </w:r>
    </w:p>
    <w:p w:rsidR="0087034D" w:rsidRDefault="0087034D" w:rsidP="0087034D">
      <w:pPr>
        <w:rPr>
          <w:sz w:val="18"/>
          <w:szCs w:val="18"/>
        </w:rPr>
      </w:pPr>
      <w:r>
        <w:rPr>
          <w:sz w:val="18"/>
          <w:szCs w:val="18"/>
        </w:rPr>
        <w:t>Заместитель начальника отдела архитектуры и градостроительства</w:t>
      </w:r>
    </w:p>
    <w:p w:rsidR="0087034D" w:rsidRDefault="0087034D" w:rsidP="0087034D">
      <w:pPr>
        <w:rPr>
          <w:sz w:val="18"/>
          <w:szCs w:val="18"/>
        </w:rPr>
      </w:pPr>
      <w:r>
        <w:rPr>
          <w:sz w:val="18"/>
          <w:szCs w:val="18"/>
        </w:rPr>
        <w:t>Цветкова Ю.А.</w:t>
      </w:r>
    </w:p>
    <w:p w:rsidR="0087034D" w:rsidRDefault="0087034D" w:rsidP="0087034D"/>
    <w:p w:rsidR="0087034D" w:rsidRDefault="0087034D" w:rsidP="0087034D"/>
    <w:sectPr w:rsidR="0087034D" w:rsidSect="00A47FC6">
      <w:pgSz w:w="11906" w:h="16838"/>
      <w:pgMar w:top="-1134" w:right="707" w:bottom="1418" w:left="1418"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1F" w:rsidRDefault="006F741F">
      <w:r>
        <w:separator/>
      </w:r>
    </w:p>
  </w:endnote>
  <w:endnote w:type="continuationSeparator" w:id="0">
    <w:p w:rsidR="006F741F" w:rsidRDefault="006F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1F" w:rsidRDefault="006F741F">
      <w:r>
        <w:separator/>
      </w:r>
    </w:p>
  </w:footnote>
  <w:footnote w:type="continuationSeparator" w:id="0">
    <w:p w:rsidR="006F741F" w:rsidRDefault="006F7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61F1500"/>
    <w:multiLevelType w:val="multilevel"/>
    <w:tmpl w:val="AB848F30"/>
    <w:styleLink w:val="ArticleSection"/>
    <w:lvl w:ilvl="0">
      <w:start w:val="1"/>
      <w:numFmt w:val="upperRoman"/>
      <w:lvlText w:val="Статья %1."/>
      <w:lvlJc w:val="left"/>
      <w:pPr>
        <w:tabs>
          <w:tab w:val="num" w:pos="2700"/>
        </w:tabs>
        <w:ind w:left="1260"/>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nsid w:val="073241CB"/>
    <w:multiLevelType w:val="multilevel"/>
    <w:tmpl w:val="92E83602"/>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BBA14ED"/>
    <w:multiLevelType w:val="multilevel"/>
    <w:tmpl w:val="01A2DF6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E7C4AB6"/>
    <w:multiLevelType w:val="multilevel"/>
    <w:tmpl w:val="F3023E42"/>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E922E97"/>
    <w:multiLevelType w:val="multilevel"/>
    <w:tmpl w:val="186AF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20035BC"/>
    <w:multiLevelType w:val="hybridMultilevel"/>
    <w:tmpl w:val="3F0883A6"/>
    <w:lvl w:ilvl="0" w:tplc="04190011">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7">
    <w:nsid w:val="13986AE8"/>
    <w:multiLevelType w:val="multilevel"/>
    <w:tmpl w:val="048CEE9C"/>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4FD60D5"/>
    <w:multiLevelType w:val="multilevel"/>
    <w:tmpl w:val="10CA572C"/>
    <w:lvl w:ilvl="0">
      <w:start w:val="3"/>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7"/>
      <w:numFmt w:val="decimal"/>
      <w:lvlText w:val="%1.%2.%3"/>
      <w:lvlJc w:val="left"/>
      <w:pPr>
        <w:ind w:left="765" w:hanging="76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59A6F7E"/>
    <w:multiLevelType w:val="multilevel"/>
    <w:tmpl w:val="E730B684"/>
    <w:lvl w:ilvl="0">
      <w:start w:val="3"/>
      <w:numFmt w:val="decimal"/>
      <w:lvlText w:val="%1."/>
      <w:lvlJc w:val="left"/>
      <w:pPr>
        <w:ind w:left="555" w:hanging="555"/>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175548CF"/>
    <w:multiLevelType w:val="multilevel"/>
    <w:tmpl w:val="FF9C9E8A"/>
    <w:lvl w:ilvl="0">
      <w:start w:val="1"/>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B6C3728"/>
    <w:multiLevelType w:val="multilevel"/>
    <w:tmpl w:val="74BE1E08"/>
    <w:lvl w:ilvl="0">
      <w:start w:val="3"/>
      <w:numFmt w:val="decimal"/>
      <w:lvlText w:val="%1."/>
      <w:lvlJc w:val="left"/>
      <w:pPr>
        <w:ind w:left="690" w:hanging="690"/>
      </w:pPr>
      <w:rPr>
        <w:rFonts w:cs="Times New Roman" w:hint="default"/>
      </w:rPr>
    </w:lvl>
    <w:lvl w:ilvl="1">
      <w:start w:val="10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1DAB679F"/>
    <w:multiLevelType w:val="hybridMultilevel"/>
    <w:tmpl w:val="D8EC70FA"/>
    <w:lvl w:ilvl="0" w:tplc="34AE58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F134908"/>
    <w:multiLevelType w:val="multilevel"/>
    <w:tmpl w:val="18222426"/>
    <w:lvl w:ilvl="0">
      <w:start w:val="3"/>
      <w:numFmt w:val="decimal"/>
      <w:lvlText w:val="%1."/>
      <w:lvlJc w:val="left"/>
      <w:pPr>
        <w:ind w:left="555" w:hanging="555"/>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1F6E6D3C"/>
    <w:multiLevelType w:val="hybridMultilevel"/>
    <w:tmpl w:val="E31AF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7734B2"/>
    <w:multiLevelType w:val="hybridMultilevel"/>
    <w:tmpl w:val="BD4A4B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95E44F7"/>
    <w:multiLevelType w:val="hybridMultilevel"/>
    <w:tmpl w:val="C40A3E1E"/>
    <w:lvl w:ilvl="0" w:tplc="51522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D6168D"/>
    <w:multiLevelType w:val="multilevel"/>
    <w:tmpl w:val="8D38496C"/>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208127A"/>
    <w:multiLevelType w:val="multilevel"/>
    <w:tmpl w:val="07F209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26752B9"/>
    <w:multiLevelType w:val="multilevel"/>
    <w:tmpl w:val="94A06150"/>
    <w:lvl w:ilvl="0">
      <w:start w:val="3"/>
      <w:numFmt w:val="decimal"/>
      <w:lvlText w:val="%1."/>
      <w:lvlJc w:val="left"/>
      <w:pPr>
        <w:ind w:left="420" w:hanging="420"/>
      </w:pPr>
      <w:rPr>
        <w:rFonts w:cs="Times New Roman" w:hint="default"/>
      </w:rPr>
    </w:lvl>
    <w:lvl w:ilvl="1">
      <w:start w:val="4"/>
      <w:numFmt w:val="decimal"/>
      <w:lvlText w:val="%1.%2."/>
      <w:lvlJc w:val="left"/>
      <w:pPr>
        <w:ind w:left="740" w:hanging="720"/>
      </w:pPr>
      <w:rPr>
        <w:rFonts w:cs="Times New Roman" w:hint="default"/>
      </w:rPr>
    </w:lvl>
    <w:lvl w:ilvl="2">
      <w:start w:val="1"/>
      <w:numFmt w:val="decimal"/>
      <w:lvlText w:val="%1.%2.%3."/>
      <w:lvlJc w:val="left"/>
      <w:pPr>
        <w:ind w:left="760" w:hanging="720"/>
      </w:pPr>
      <w:rPr>
        <w:rFonts w:cs="Times New Roman" w:hint="default"/>
      </w:rPr>
    </w:lvl>
    <w:lvl w:ilvl="3">
      <w:start w:val="1"/>
      <w:numFmt w:val="decimal"/>
      <w:lvlText w:val="%1.%2.%3.%4."/>
      <w:lvlJc w:val="left"/>
      <w:pPr>
        <w:ind w:left="1140" w:hanging="1080"/>
      </w:pPr>
      <w:rPr>
        <w:rFonts w:cs="Times New Roman" w:hint="default"/>
      </w:rPr>
    </w:lvl>
    <w:lvl w:ilvl="4">
      <w:start w:val="1"/>
      <w:numFmt w:val="decimal"/>
      <w:lvlText w:val="%1.%2.%3.%4.%5."/>
      <w:lvlJc w:val="left"/>
      <w:pPr>
        <w:ind w:left="1160" w:hanging="1080"/>
      </w:pPr>
      <w:rPr>
        <w:rFonts w:cs="Times New Roman" w:hint="default"/>
      </w:rPr>
    </w:lvl>
    <w:lvl w:ilvl="5">
      <w:start w:val="1"/>
      <w:numFmt w:val="decimal"/>
      <w:lvlText w:val="%1.%2.%3.%4.%5.%6."/>
      <w:lvlJc w:val="left"/>
      <w:pPr>
        <w:ind w:left="1540" w:hanging="1440"/>
      </w:pPr>
      <w:rPr>
        <w:rFonts w:cs="Times New Roman" w:hint="default"/>
      </w:rPr>
    </w:lvl>
    <w:lvl w:ilvl="6">
      <w:start w:val="1"/>
      <w:numFmt w:val="decimal"/>
      <w:lvlText w:val="%1.%2.%3.%4.%5.%6.%7."/>
      <w:lvlJc w:val="left"/>
      <w:pPr>
        <w:ind w:left="1560" w:hanging="1440"/>
      </w:pPr>
      <w:rPr>
        <w:rFonts w:cs="Times New Roman" w:hint="default"/>
      </w:rPr>
    </w:lvl>
    <w:lvl w:ilvl="7">
      <w:start w:val="1"/>
      <w:numFmt w:val="decimal"/>
      <w:lvlText w:val="%1.%2.%3.%4.%5.%6.%7.%8."/>
      <w:lvlJc w:val="left"/>
      <w:pPr>
        <w:ind w:left="1940" w:hanging="1800"/>
      </w:pPr>
      <w:rPr>
        <w:rFonts w:cs="Times New Roman" w:hint="default"/>
      </w:rPr>
    </w:lvl>
    <w:lvl w:ilvl="8">
      <w:start w:val="1"/>
      <w:numFmt w:val="decimal"/>
      <w:lvlText w:val="%1.%2.%3.%4.%5.%6.%7.%8.%9."/>
      <w:lvlJc w:val="left"/>
      <w:pPr>
        <w:ind w:left="2320" w:hanging="2160"/>
      </w:pPr>
      <w:rPr>
        <w:rFonts w:cs="Times New Roman" w:hint="default"/>
      </w:rPr>
    </w:lvl>
  </w:abstractNum>
  <w:abstractNum w:abstractNumId="20">
    <w:nsid w:val="3CE569F8"/>
    <w:multiLevelType w:val="multilevel"/>
    <w:tmpl w:val="1F24FB9A"/>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1">
    <w:nsid w:val="3D215D1B"/>
    <w:multiLevelType w:val="multilevel"/>
    <w:tmpl w:val="53B81268"/>
    <w:lvl w:ilvl="0">
      <w:start w:val="3"/>
      <w:numFmt w:val="decimal"/>
      <w:lvlText w:val="%1."/>
      <w:lvlJc w:val="left"/>
      <w:pPr>
        <w:ind w:left="555" w:hanging="555"/>
      </w:pPr>
      <w:rPr>
        <w:rFonts w:cs="Times New Roman" w:hint="default"/>
        <w:b w:val="0"/>
      </w:rPr>
    </w:lvl>
    <w:lvl w:ilvl="1">
      <w:start w:val="10"/>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22">
    <w:nsid w:val="3D2F6E4D"/>
    <w:multiLevelType w:val="multilevel"/>
    <w:tmpl w:val="AE86F29E"/>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E784C5B"/>
    <w:multiLevelType w:val="multilevel"/>
    <w:tmpl w:val="117AEB54"/>
    <w:lvl w:ilvl="0">
      <w:start w:val="3"/>
      <w:numFmt w:val="decimal"/>
      <w:lvlText w:val="%1."/>
      <w:lvlJc w:val="left"/>
      <w:pPr>
        <w:ind w:left="555" w:hanging="555"/>
      </w:pPr>
      <w:rPr>
        <w:rFonts w:cs="Times New Roman" w:hint="default"/>
        <w:b w:val="0"/>
      </w:rPr>
    </w:lvl>
    <w:lvl w:ilvl="1">
      <w:start w:val="10"/>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24">
    <w:nsid w:val="407C231D"/>
    <w:multiLevelType w:val="multilevel"/>
    <w:tmpl w:val="A1247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0D85A21"/>
    <w:multiLevelType w:val="multilevel"/>
    <w:tmpl w:val="42122C04"/>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nsid w:val="42B25D50"/>
    <w:multiLevelType w:val="multilevel"/>
    <w:tmpl w:val="250465A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4954882"/>
    <w:multiLevelType w:val="multilevel"/>
    <w:tmpl w:val="D0AA94F8"/>
    <w:lvl w:ilvl="0">
      <w:start w:val="19"/>
      <w:numFmt w:val="decimal"/>
      <w:lvlText w:val="%1."/>
      <w:lvlJc w:val="left"/>
      <w:pPr>
        <w:ind w:left="570" w:hanging="570"/>
      </w:pPr>
      <w:rPr>
        <w:rFonts w:cs="Times New Roman" w:hint="default"/>
        <w:color w:val="000000"/>
      </w:rPr>
    </w:lvl>
    <w:lvl w:ilvl="1">
      <w:start w:val="1"/>
      <w:numFmt w:val="decimal"/>
      <w:lvlText w:val="%1.%2)"/>
      <w:lvlJc w:val="left"/>
      <w:pPr>
        <w:ind w:left="1320" w:hanging="720"/>
      </w:pPr>
      <w:rPr>
        <w:rFonts w:cs="Times New Roman" w:hint="default"/>
        <w:color w:val="000000"/>
      </w:rPr>
    </w:lvl>
    <w:lvl w:ilvl="2">
      <w:start w:val="1"/>
      <w:numFmt w:val="decimal"/>
      <w:lvlText w:val="%1.%2)%3."/>
      <w:lvlJc w:val="left"/>
      <w:pPr>
        <w:ind w:left="1920" w:hanging="720"/>
      </w:pPr>
      <w:rPr>
        <w:rFonts w:cs="Times New Roman" w:hint="default"/>
        <w:color w:val="000000"/>
      </w:rPr>
    </w:lvl>
    <w:lvl w:ilvl="3">
      <w:start w:val="1"/>
      <w:numFmt w:val="decimal"/>
      <w:lvlText w:val="%1.%2)%3.%4."/>
      <w:lvlJc w:val="left"/>
      <w:pPr>
        <w:ind w:left="2880" w:hanging="1080"/>
      </w:pPr>
      <w:rPr>
        <w:rFonts w:cs="Times New Roman" w:hint="default"/>
        <w:color w:val="000000"/>
      </w:rPr>
    </w:lvl>
    <w:lvl w:ilvl="4">
      <w:start w:val="1"/>
      <w:numFmt w:val="decimal"/>
      <w:lvlText w:val="%1.%2)%3.%4.%5."/>
      <w:lvlJc w:val="left"/>
      <w:pPr>
        <w:ind w:left="3480" w:hanging="1080"/>
      </w:pPr>
      <w:rPr>
        <w:rFonts w:cs="Times New Roman" w:hint="default"/>
        <w:color w:val="000000"/>
      </w:rPr>
    </w:lvl>
    <w:lvl w:ilvl="5">
      <w:start w:val="1"/>
      <w:numFmt w:val="decimal"/>
      <w:lvlText w:val="%1.%2)%3.%4.%5.%6."/>
      <w:lvlJc w:val="left"/>
      <w:pPr>
        <w:ind w:left="4440" w:hanging="1440"/>
      </w:pPr>
      <w:rPr>
        <w:rFonts w:cs="Times New Roman" w:hint="default"/>
        <w:color w:val="000000"/>
      </w:rPr>
    </w:lvl>
    <w:lvl w:ilvl="6">
      <w:start w:val="1"/>
      <w:numFmt w:val="decimal"/>
      <w:lvlText w:val="%1.%2)%3.%4.%5.%6.%7."/>
      <w:lvlJc w:val="left"/>
      <w:pPr>
        <w:ind w:left="5040" w:hanging="1440"/>
      </w:pPr>
      <w:rPr>
        <w:rFonts w:cs="Times New Roman" w:hint="default"/>
        <w:color w:val="000000"/>
      </w:rPr>
    </w:lvl>
    <w:lvl w:ilvl="7">
      <w:start w:val="1"/>
      <w:numFmt w:val="decimal"/>
      <w:lvlText w:val="%1.%2)%3.%4.%5.%6.%7.%8."/>
      <w:lvlJc w:val="left"/>
      <w:pPr>
        <w:ind w:left="6000" w:hanging="1800"/>
      </w:pPr>
      <w:rPr>
        <w:rFonts w:cs="Times New Roman" w:hint="default"/>
        <w:color w:val="000000"/>
      </w:rPr>
    </w:lvl>
    <w:lvl w:ilvl="8">
      <w:start w:val="1"/>
      <w:numFmt w:val="decimal"/>
      <w:lvlText w:val="%1.%2)%3.%4.%5.%6.%7.%8.%9."/>
      <w:lvlJc w:val="left"/>
      <w:pPr>
        <w:ind w:left="6960" w:hanging="2160"/>
      </w:pPr>
      <w:rPr>
        <w:rFonts w:cs="Times New Roman" w:hint="default"/>
        <w:color w:val="000000"/>
      </w:rPr>
    </w:lvl>
  </w:abstractNum>
  <w:abstractNum w:abstractNumId="28">
    <w:nsid w:val="46573D63"/>
    <w:multiLevelType w:val="hybridMultilevel"/>
    <w:tmpl w:val="74788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6E1C13"/>
    <w:multiLevelType w:val="multilevel"/>
    <w:tmpl w:val="7C041CE4"/>
    <w:lvl w:ilvl="0">
      <w:start w:val="3"/>
      <w:numFmt w:val="decimal"/>
      <w:lvlText w:val="%1."/>
      <w:lvlJc w:val="left"/>
      <w:pPr>
        <w:ind w:left="840" w:hanging="840"/>
      </w:pPr>
      <w:rPr>
        <w:rFonts w:cs="Times New Roman" w:hint="default"/>
      </w:rPr>
    </w:lvl>
    <w:lvl w:ilvl="1">
      <w:start w:val="1"/>
      <w:numFmt w:val="decimal"/>
      <w:lvlText w:val="%1.%2."/>
      <w:lvlJc w:val="left"/>
      <w:pPr>
        <w:ind w:left="840" w:hanging="840"/>
      </w:pPr>
      <w:rPr>
        <w:rFonts w:cs="Times New Roman" w:hint="default"/>
      </w:rPr>
    </w:lvl>
    <w:lvl w:ilvl="2">
      <w:start w:val="7"/>
      <w:numFmt w:val="decimal"/>
      <w:lvlText w:val="%1.%2.%3."/>
      <w:lvlJc w:val="left"/>
      <w:pPr>
        <w:ind w:left="840" w:hanging="84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4BBF2D53"/>
    <w:multiLevelType w:val="hybridMultilevel"/>
    <w:tmpl w:val="444454D6"/>
    <w:lvl w:ilvl="0" w:tplc="145C6C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0B4B8D"/>
    <w:multiLevelType w:val="multilevel"/>
    <w:tmpl w:val="3196B49A"/>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51F450C3"/>
    <w:multiLevelType w:val="multilevel"/>
    <w:tmpl w:val="38A0D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4690346"/>
    <w:multiLevelType w:val="multilevel"/>
    <w:tmpl w:val="94D41A56"/>
    <w:lvl w:ilvl="0">
      <w:start w:val="3"/>
      <w:numFmt w:val="decimal"/>
      <w:lvlText w:val="%1."/>
      <w:lvlJc w:val="left"/>
      <w:pPr>
        <w:ind w:left="630" w:hanging="630"/>
      </w:pPr>
      <w:rPr>
        <w:rFonts w:cs="Times New Roman" w:hint="default"/>
      </w:rPr>
    </w:lvl>
    <w:lvl w:ilvl="1">
      <w:start w:val="1"/>
      <w:numFmt w:val="decimal"/>
      <w:lvlText w:val="%1.%2."/>
      <w:lvlJc w:val="left"/>
      <w:pPr>
        <w:ind w:left="720" w:hanging="72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580C04CA"/>
    <w:multiLevelType w:val="singleLevel"/>
    <w:tmpl w:val="AE069AFA"/>
    <w:lvl w:ilvl="0">
      <w:start w:val="3"/>
      <w:numFmt w:val="decimal"/>
      <w:lvlText w:val="%1."/>
      <w:legacy w:legacy="1" w:legacySpace="0" w:legacyIndent="288"/>
      <w:lvlJc w:val="left"/>
      <w:rPr>
        <w:rFonts w:ascii="Times New Roman" w:hAnsi="Times New Roman" w:cs="Times New Roman" w:hint="default"/>
      </w:rPr>
    </w:lvl>
  </w:abstractNum>
  <w:abstractNum w:abstractNumId="35">
    <w:nsid w:val="5CA33315"/>
    <w:multiLevelType w:val="multilevel"/>
    <w:tmpl w:val="B23295C4"/>
    <w:lvl w:ilvl="0">
      <w:start w:val="3"/>
      <w:numFmt w:val="decimal"/>
      <w:lvlText w:val="%1"/>
      <w:lvlJc w:val="left"/>
      <w:pPr>
        <w:ind w:left="480" w:hanging="480"/>
      </w:pPr>
      <w:rPr>
        <w:rFonts w:cs="Times New Roman" w:hint="default"/>
      </w:rPr>
    </w:lvl>
    <w:lvl w:ilvl="1">
      <w:start w:val="10"/>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5CE870E5"/>
    <w:multiLevelType w:val="multilevel"/>
    <w:tmpl w:val="8B500E80"/>
    <w:lvl w:ilvl="0">
      <w:start w:val="3"/>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7"/>
      <w:numFmt w:val="decimal"/>
      <w:lvlText w:val="%1.%2.%3"/>
      <w:lvlJc w:val="left"/>
      <w:pPr>
        <w:ind w:left="765" w:hanging="76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6DB87797"/>
    <w:multiLevelType w:val="multilevel"/>
    <w:tmpl w:val="5246B4D4"/>
    <w:lvl w:ilvl="0">
      <w:start w:val="1"/>
      <w:numFmt w:val="decimal"/>
      <w:lvlText w:val="5.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DD30F39"/>
    <w:multiLevelType w:val="multilevel"/>
    <w:tmpl w:val="4B929408"/>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6DD726BE"/>
    <w:multiLevelType w:val="multilevel"/>
    <w:tmpl w:val="1F86DE4A"/>
    <w:lvl w:ilvl="0">
      <w:start w:val="1"/>
      <w:numFmt w:val="upperRoman"/>
      <w:lvlText w:val="%1."/>
      <w:lvlJc w:val="left"/>
      <w:pPr>
        <w:ind w:left="1080" w:hanging="720"/>
      </w:pPr>
      <w:rPr>
        <w:rFonts w:hint="default"/>
      </w:rPr>
    </w:lvl>
    <w:lvl w:ilvl="1">
      <w:start w:val="2"/>
      <w:numFmt w:val="decimal"/>
      <w:isLgl/>
      <w:lvlText w:val="%1.%2"/>
      <w:lvlJc w:val="left"/>
      <w:pPr>
        <w:ind w:left="1758" w:hanging="1230"/>
      </w:pPr>
      <w:rPr>
        <w:rFonts w:ascii="Times New Roman" w:hAnsi="Times New Roman" w:hint="default"/>
        <w:sz w:val="24"/>
      </w:rPr>
    </w:lvl>
    <w:lvl w:ilvl="2">
      <w:start w:val="1"/>
      <w:numFmt w:val="decimal"/>
      <w:isLgl/>
      <w:lvlText w:val="%1.%2.%3"/>
      <w:lvlJc w:val="left"/>
      <w:pPr>
        <w:ind w:left="1926" w:hanging="1230"/>
      </w:pPr>
      <w:rPr>
        <w:rFonts w:ascii="Times New Roman" w:hAnsi="Times New Roman" w:hint="default"/>
        <w:sz w:val="24"/>
      </w:rPr>
    </w:lvl>
    <w:lvl w:ilvl="3">
      <w:start w:val="1"/>
      <w:numFmt w:val="decimal"/>
      <w:isLgl/>
      <w:lvlText w:val="%1.%2.%3.%4"/>
      <w:lvlJc w:val="left"/>
      <w:pPr>
        <w:ind w:left="2094" w:hanging="1230"/>
      </w:pPr>
      <w:rPr>
        <w:rFonts w:ascii="Times New Roman" w:hAnsi="Times New Roman" w:hint="default"/>
        <w:sz w:val="24"/>
      </w:rPr>
    </w:lvl>
    <w:lvl w:ilvl="4">
      <w:start w:val="1"/>
      <w:numFmt w:val="decimal"/>
      <w:isLgl/>
      <w:lvlText w:val="%1.%2.%3.%4.%5"/>
      <w:lvlJc w:val="left"/>
      <w:pPr>
        <w:ind w:left="2262" w:hanging="1230"/>
      </w:pPr>
      <w:rPr>
        <w:rFonts w:ascii="Times New Roman" w:hAnsi="Times New Roman" w:hint="default"/>
        <w:sz w:val="24"/>
      </w:rPr>
    </w:lvl>
    <w:lvl w:ilvl="5">
      <w:start w:val="1"/>
      <w:numFmt w:val="decimal"/>
      <w:isLgl/>
      <w:lvlText w:val="%1.%2.%3.%4.%5.%6"/>
      <w:lvlJc w:val="left"/>
      <w:pPr>
        <w:ind w:left="2430" w:hanging="1230"/>
      </w:pPr>
      <w:rPr>
        <w:rFonts w:ascii="Times New Roman" w:hAnsi="Times New Roman" w:hint="default"/>
        <w:sz w:val="24"/>
      </w:rPr>
    </w:lvl>
    <w:lvl w:ilvl="6">
      <w:start w:val="1"/>
      <w:numFmt w:val="decimal"/>
      <w:isLgl/>
      <w:lvlText w:val="%1.%2.%3.%4.%5.%6.%7"/>
      <w:lvlJc w:val="left"/>
      <w:pPr>
        <w:ind w:left="2808" w:hanging="1440"/>
      </w:pPr>
      <w:rPr>
        <w:rFonts w:ascii="Times New Roman" w:hAnsi="Times New Roman" w:hint="default"/>
        <w:sz w:val="24"/>
      </w:rPr>
    </w:lvl>
    <w:lvl w:ilvl="7">
      <w:start w:val="1"/>
      <w:numFmt w:val="decimal"/>
      <w:isLgl/>
      <w:lvlText w:val="%1.%2.%3.%4.%5.%6.%7.%8"/>
      <w:lvlJc w:val="left"/>
      <w:pPr>
        <w:ind w:left="2976" w:hanging="1440"/>
      </w:pPr>
      <w:rPr>
        <w:rFonts w:ascii="Times New Roman" w:hAnsi="Times New Roman" w:hint="default"/>
        <w:sz w:val="24"/>
      </w:rPr>
    </w:lvl>
    <w:lvl w:ilvl="8">
      <w:start w:val="1"/>
      <w:numFmt w:val="decimal"/>
      <w:isLgl/>
      <w:lvlText w:val="%1.%2.%3.%4.%5.%6.%7.%8.%9"/>
      <w:lvlJc w:val="left"/>
      <w:pPr>
        <w:ind w:left="3504" w:hanging="1800"/>
      </w:pPr>
      <w:rPr>
        <w:rFonts w:ascii="Times New Roman" w:hAnsi="Times New Roman" w:hint="default"/>
        <w:sz w:val="24"/>
      </w:rPr>
    </w:lvl>
  </w:abstractNum>
  <w:abstractNum w:abstractNumId="40">
    <w:nsid w:val="70203CAB"/>
    <w:multiLevelType w:val="hybridMultilevel"/>
    <w:tmpl w:val="74788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4F439D"/>
    <w:multiLevelType w:val="multilevel"/>
    <w:tmpl w:val="6088A3EC"/>
    <w:lvl w:ilvl="0">
      <w:start w:val="1"/>
      <w:numFmt w:val="decimal"/>
      <w:lvlText w:val="5.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7DB73BCA"/>
    <w:multiLevelType w:val="multilevel"/>
    <w:tmpl w:val="F4CE4172"/>
    <w:lvl w:ilvl="0">
      <w:start w:val="3"/>
      <w:numFmt w:val="decimal"/>
      <w:lvlText w:val="%1."/>
      <w:lvlJc w:val="left"/>
      <w:pPr>
        <w:ind w:left="555" w:hanging="555"/>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nsid w:val="7E7B1213"/>
    <w:multiLevelType w:val="multilevel"/>
    <w:tmpl w:val="504004A2"/>
    <w:lvl w:ilvl="0">
      <w:start w:val="1"/>
      <w:numFmt w:val="decimal"/>
      <w:lvlText w:val="%1."/>
      <w:lvlJc w:val="left"/>
      <w:pPr>
        <w:ind w:left="450" w:hanging="450"/>
      </w:pPr>
      <w:rPr>
        <w:rFonts w:cs="Times New Roman" w:hint="default"/>
      </w:rPr>
    </w:lvl>
    <w:lvl w:ilvl="1">
      <w:start w:val="4"/>
      <w:numFmt w:val="decimal"/>
      <w:lvlText w:val="%1.%2."/>
      <w:lvlJc w:val="left"/>
      <w:pPr>
        <w:ind w:left="1417" w:hanging="720"/>
      </w:pPr>
      <w:rPr>
        <w:rFonts w:cs="Times New Roman" w:hint="default"/>
      </w:rPr>
    </w:lvl>
    <w:lvl w:ilvl="2">
      <w:start w:val="1"/>
      <w:numFmt w:val="decimal"/>
      <w:lvlText w:val="%1.%2.%3."/>
      <w:lvlJc w:val="left"/>
      <w:pPr>
        <w:ind w:left="2114" w:hanging="720"/>
      </w:pPr>
      <w:rPr>
        <w:rFonts w:cs="Times New Roman" w:hint="default"/>
      </w:rPr>
    </w:lvl>
    <w:lvl w:ilvl="3">
      <w:start w:val="1"/>
      <w:numFmt w:val="decimal"/>
      <w:lvlText w:val="%1.%2.%3.%4."/>
      <w:lvlJc w:val="left"/>
      <w:pPr>
        <w:ind w:left="3171" w:hanging="1080"/>
      </w:pPr>
      <w:rPr>
        <w:rFonts w:cs="Times New Roman" w:hint="default"/>
      </w:rPr>
    </w:lvl>
    <w:lvl w:ilvl="4">
      <w:start w:val="1"/>
      <w:numFmt w:val="decimal"/>
      <w:lvlText w:val="%1.%2.%3.%4.%5."/>
      <w:lvlJc w:val="left"/>
      <w:pPr>
        <w:ind w:left="3868" w:hanging="1080"/>
      </w:pPr>
      <w:rPr>
        <w:rFonts w:cs="Times New Roman" w:hint="default"/>
      </w:rPr>
    </w:lvl>
    <w:lvl w:ilvl="5">
      <w:start w:val="1"/>
      <w:numFmt w:val="decimal"/>
      <w:lvlText w:val="%1.%2.%3.%4.%5.%6."/>
      <w:lvlJc w:val="left"/>
      <w:pPr>
        <w:ind w:left="4925" w:hanging="1440"/>
      </w:pPr>
      <w:rPr>
        <w:rFonts w:cs="Times New Roman" w:hint="default"/>
      </w:rPr>
    </w:lvl>
    <w:lvl w:ilvl="6">
      <w:start w:val="1"/>
      <w:numFmt w:val="decimal"/>
      <w:lvlText w:val="%1.%2.%3.%4.%5.%6.%7."/>
      <w:lvlJc w:val="left"/>
      <w:pPr>
        <w:ind w:left="5982" w:hanging="1800"/>
      </w:pPr>
      <w:rPr>
        <w:rFonts w:cs="Times New Roman" w:hint="default"/>
      </w:rPr>
    </w:lvl>
    <w:lvl w:ilvl="7">
      <w:start w:val="1"/>
      <w:numFmt w:val="decimal"/>
      <w:lvlText w:val="%1.%2.%3.%4.%5.%6.%7.%8."/>
      <w:lvlJc w:val="left"/>
      <w:pPr>
        <w:ind w:left="6679" w:hanging="1800"/>
      </w:pPr>
      <w:rPr>
        <w:rFonts w:cs="Times New Roman" w:hint="default"/>
      </w:rPr>
    </w:lvl>
    <w:lvl w:ilvl="8">
      <w:start w:val="1"/>
      <w:numFmt w:val="decimal"/>
      <w:lvlText w:val="%1.%2.%3.%4.%5.%6.%7.%8.%9."/>
      <w:lvlJc w:val="left"/>
      <w:pPr>
        <w:ind w:left="7736" w:hanging="2160"/>
      </w:pPr>
      <w:rPr>
        <w:rFonts w:cs="Times New Roman"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6"/>
  </w:num>
  <w:num w:numId="4">
    <w:abstractNumId w:val="30"/>
  </w:num>
  <w:num w:numId="5">
    <w:abstractNumId w:val="12"/>
  </w:num>
  <w:num w:numId="6">
    <w:abstractNumId w:val="32"/>
  </w:num>
  <w:num w:numId="7">
    <w:abstractNumId w:val="25"/>
  </w:num>
  <w:num w:numId="8">
    <w:abstractNumId w:val="1"/>
  </w:num>
  <w:num w:numId="9">
    <w:abstractNumId w:val="34"/>
  </w:num>
  <w:num w:numId="10">
    <w:abstractNumId w:val="0"/>
  </w:num>
  <w:num w:numId="11">
    <w:abstractNumId w:val="24"/>
  </w:num>
  <w:num w:numId="12">
    <w:abstractNumId w:val="20"/>
  </w:num>
  <w:num w:numId="13">
    <w:abstractNumId w:val="5"/>
  </w:num>
  <w:num w:numId="14">
    <w:abstractNumId w:val="3"/>
  </w:num>
  <w:num w:numId="15">
    <w:abstractNumId w:val="26"/>
  </w:num>
  <w:num w:numId="16">
    <w:abstractNumId w:val="4"/>
  </w:num>
  <w:num w:numId="17">
    <w:abstractNumId w:val="37"/>
  </w:num>
  <w:num w:numId="18">
    <w:abstractNumId w:val="41"/>
  </w:num>
  <w:num w:numId="19">
    <w:abstractNumId w:val="33"/>
  </w:num>
  <w:num w:numId="20">
    <w:abstractNumId w:val="8"/>
  </w:num>
  <w:num w:numId="21">
    <w:abstractNumId w:val="29"/>
  </w:num>
  <w:num w:numId="22">
    <w:abstractNumId w:val="36"/>
  </w:num>
  <w:num w:numId="23">
    <w:abstractNumId w:val="7"/>
  </w:num>
  <w:num w:numId="24">
    <w:abstractNumId w:val="38"/>
  </w:num>
  <w:num w:numId="25">
    <w:abstractNumId w:val="31"/>
  </w:num>
  <w:num w:numId="26">
    <w:abstractNumId w:val="43"/>
  </w:num>
  <w:num w:numId="27">
    <w:abstractNumId w:val="2"/>
  </w:num>
  <w:num w:numId="28">
    <w:abstractNumId w:val="18"/>
  </w:num>
  <w:num w:numId="29">
    <w:abstractNumId w:val="19"/>
  </w:num>
  <w:num w:numId="30">
    <w:abstractNumId w:val="22"/>
  </w:num>
  <w:num w:numId="31">
    <w:abstractNumId w:val="17"/>
  </w:num>
  <w:num w:numId="32">
    <w:abstractNumId w:val="35"/>
  </w:num>
  <w:num w:numId="33">
    <w:abstractNumId w:val="42"/>
  </w:num>
  <w:num w:numId="34">
    <w:abstractNumId w:val="21"/>
  </w:num>
  <w:num w:numId="35">
    <w:abstractNumId w:val="23"/>
  </w:num>
  <w:num w:numId="36">
    <w:abstractNumId w:val="9"/>
  </w:num>
  <w:num w:numId="37">
    <w:abstractNumId w:val="10"/>
  </w:num>
  <w:num w:numId="38">
    <w:abstractNumId w:val="27"/>
  </w:num>
  <w:num w:numId="39">
    <w:abstractNumId w:val="13"/>
  </w:num>
  <w:num w:numId="40">
    <w:abstractNumId w:val="11"/>
  </w:num>
  <w:num w:numId="41">
    <w:abstractNumId w:val="39"/>
  </w:num>
  <w:num w:numId="42">
    <w:abstractNumId w:val="28"/>
  </w:num>
  <w:num w:numId="43">
    <w:abstractNumId w:val="40"/>
  </w:num>
  <w:num w:numId="44">
    <w:abstractNumId w:val="14"/>
  </w:num>
  <w:num w:numId="45">
    <w:abstractNumId w:val="3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B7"/>
    <w:rsid w:val="00015EF5"/>
    <w:rsid w:val="00033BBC"/>
    <w:rsid w:val="000749E4"/>
    <w:rsid w:val="000D0FA8"/>
    <w:rsid w:val="001E68B0"/>
    <w:rsid w:val="002106F0"/>
    <w:rsid w:val="002377FA"/>
    <w:rsid w:val="0024079C"/>
    <w:rsid w:val="002A16D2"/>
    <w:rsid w:val="00390360"/>
    <w:rsid w:val="003E3707"/>
    <w:rsid w:val="00440F9A"/>
    <w:rsid w:val="00480C94"/>
    <w:rsid w:val="00496F6B"/>
    <w:rsid w:val="00522B55"/>
    <w:rsid w:val="005C7139"/>
    <w:rsid w:val="0064177C"/>
    <w:rsid w:val="006458B7"/>
    <w:rsid w:val="0068799B"/>
    <w:rsid w:val="006F741F"/>
    <w:rsid w:val="007E4E3E"/>
    <w:rsid w:val="008342FB"/>
    <w:rsid w:val="0087034D"/>
    <w:rsid w:val="00A47FC6"/>
    <w:rsid w:val="00BA2476"/>
    <w:rsid w:val="00C17A11"/>
    <w:rsid w:val="00C40C75"/>
    <w:rsid w:val="00C73B64"/>
    <w:rsid w:val="00D45CA9"/>
    <w:rsid w:val="00D91A87"/>
    <w:rsid w:val="00DA2217"/>
    <w:rsid w:val="00DA5542"/>
    <w:rsid w:val="00DC7E25"/>
    <w:rsid w:val="00DF78DA"/>
    <w:rsid w:val="00ED0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B7"/>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6458B7"/>
    <w:pPr>
      <w:widowControl w:val="0"/>
      <w:autoSpaceDE w:val="0"/>
      <w:autoSpaceDN w:val="0"/>
      <w:adjustRightInd w:val="0"/>
      <w:spacing w:before="108" w:after="108"/>
      <w:jc w:val="center"/>
      <w:outlineLvl w:val="0"/>
    </w:pPr>
    <w:rPr>
      <w:rFonts w:ascii="Arial" w:hAnsi="Arial" w:cs="Arial"/>
      <w:color w:val="000080"/>
      <w:sz w:val="20"/>
      <w:szCs w:val="20"/>
    </w:rPr>
  </w:style>
  <w:style w:type="paragraph" w:styleId="2">
    <w:name w:val="heading 2"/>
    <w:basedOn w:val="a"/>
    <w:next w:val="a"/>
    <w:link w:val="20"/>
    <w:qFormat/>
    <w:rsid w:val="006458B7"/>
    <w:pPr>
      <w:keepNext/>
      <w:spacing w:before="240" w:after="60"/>
      <w:outlineLvl w:val="1"/>
    </w:pPr>
    <w:rPr>
      <w:rFonts w:ascii="Cambria" w:hAnsi="Cambria"/>
      <w:b/>
      <w:bCs/>
      <w:i/>
      <w:iCs/>
      <w:sz w:val="28"/>
      <w:szCs w:val="28"/>
    </w:rPr>
  </w:style>
  <w:style w:type="paragraph" w:styleId="3">
    <w:name w:val="heading 3"/>
    <w:basedOn w:val="a"/>
    <w:next w:val="a"/>
    <w:link w:val="30"/>
    <w:qFormat/>
    <w:rsid w:val="0087034D"/>
    <w:pPr>
      <w:keepNext/>
      <w:tabs>
        <w:tab w:val="num" w:pos="-1800"/>
        <w:tab w:val="num" w:pos="720"/>
      </w:tabs>
      <w:ind w:left="-1800" w:hanging="432"/>
      <w:outlineLvl w:val="2"/>
    </w:pPr>
    <w:rPr>
      <w:rFonts w:ascii="Arial" w:eastAsia="Calibri" w:hAnsi="Arial"/>
      <w:b/>
      <w:bCs/>
      <w:sz w:val="20"/>
      <w:szCs w:val="20"/>
      <w:lang w:val="x-none"/>
    </w:rPr>
  </w:style>
  <w:style w:type="paragraph" w:styleId="4">
    <w:name w:val="heading 4"/>
    <w:basedOn w:val="a"/>
    <w:next w:val="a"/>
    <w:link w:val="40"/>
    <w:qFormat/>
    <w:rsid w:val="0087034D"/>
    <w:pPr>
      <w:keepNext/>
      <w:tabs>
        <w:tab w:val="num" w:pos="864"/>
      </w:tabs>
      <w:spacing w:before="240" w:after="60"/>
      <w:ind w:left="864" w:hanging="144"/>
      <w:outlineLvl w:val="3"/>
    </w:pPr>
    <w:rPr>
      <w:rFonts w:eastAsia="Calibri"/>
      <w:b/>
      <w:bCs/>
      <w:sz w:val="28"/>
      <w:szCs w:val="28"/>
      <w:lang w:val="x-none"/>
    </w:rPr>
  </w:style>
  <w:style w:type="paragraph" w:styleId="5">
    <w:name w:val="heading 5"/>
    <w:basedOn w:val="a"/>
    <w:next w:val="a"/>
    <w:link w:val="50"/>
    <w:qFormat/>
    <w:rsid w:val="006458B7"/>
    <w:pPr>
      <w:spacing w:before="240" w:after="60"/>
      <w:outlineLvl w:val="4"/>
    </w:pPr>
    <w:rPr>
      <w:rFonts w:ascii="Calibri" w:hAnsi="Calibri"/>
      <w:b/>
      <w:bCs/>
      <w:i/>
      <w:iCs/>
      <w:sz w:val="26"/>
      <w:szCs w:val="26"/>
    </w:rPr>
  </w:style>
  <w:style w:type="paragraph" w:styleId="6">
    <w:name w:val="heading 6"/>
    <w:basedOn w:val="a"/>
    <w:next w:val="a"/>
    <w:link w:val="60"/>
    <w:qFormat/>
    <w:rsid w:val="0087034D"/>
    <w:pPr>
      <w:keepNext/>
      <w:widowControl w:val="0"/>
      <w:tabs>
        <w:tab w:val="num" w:pos="1152"/>
      </w:tabs>
      <w:ind w:left="1152" w:hanging="432"/>
      <w:jc w:val="center"/>
      <w:outlineLvl w:val="5"/>
    </w:pPr>
    <w:rPr>
      <w:rFonts w:eastAsia="Calibri"/>
      <w:b/>
      <w:bCs/>
      <w:color w:val="000000"/>
      <w:sz w:val="28"/>
      <w:szCs w:val="28"/>
      <w:lang w:val="x-none"/>
    </w:rPr>
  </w:style>
  <w:style w:type="paragraph" w:styleId="7">
    <w:name w:val="heading 7"/>
    <w:basedOn w:val="a"/>
    <w:next w:val="a"/>
    <w:link w:val="70"/>
    <w:qFormat/>
    <w:rsid w:val="0087034D"/>
    <w:pPr>
      <w:keepNext/>
      <w:widowControl w:val="0"/>
      <w:tabs>
        <w:tab w:val="num" w:pos="1296"/>
      </w:tabs>
      <w:ind w:left="1296" w:hanging="288"/>
      <w:jc w:val="center"/>
      <w:outlineLvl w:val="6"/>
    </w:pPr>
    <w:rPr>
      <w:rFonts w:eastAsia="Calibri"/>
      <w:b/>
      <w:bCs/>
      <w:color w:val="000000"/>
      <w:lang w:val="x-none"/>
    </w:rPr>
  </w:style>
  <w:style w:type="paragraph" w:styleId="8">
    <w:name w:val="heading 8"/>
    <w:basedOn w:val="a"/>
    <w:next w:val="a"/>
    <w:link w:val="80"/>
    <w:qFormat/>
    <w:rsid w:val="0087034D"/>
    <w:pPr>
      <w:keepNext/>
      <w:widowControl w:val="0"/>
      <w:tabs>
        <w:tab w:val="num" w:pos="1440"/>
      </w:tabs>
      <w:ind w:left="1440" w:hanging="432"/>
      <w:jc w:val="right"/>
      <w:outlineLvl w:val="7"/>
    </w:pPr>
    <w:rPr>
      <w:rFonts w:eastAsia="Calibri"/>
      <w:sz w:val="28"/>
      <w:szCs w:val="28"/>
      <w:lang w:val="x-none"/>
    </w:rPr>
  </w:style>
  <w:style w:type="paragraph" w:styleId="9">
    <w:name w:val="heading 9"/>
    <w:basedOn w:val="a"/>
    <w:next w:val="a"/>
    <w:link w:val="90"/>
    <w:qFormat/>
    <w:rsid w:val="0087034D"/>
    <w:pPr>
      <w:keepNext/>
      <w:widowControl w:val="0"/>
      <w:tabs>
        <w:tab w:val="num" w:pos="1584"/>
      </w:tabs>
      <w:ind w:left="1584" w:hanging="144"/>
      <w:jc w:val="right"/>
      <w:outlineLvl w:val="8"/>
    </w:pPr>
    <w:rPr>
      <w:rFonts w:eastAsia="Calibri"/>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6458B7"/>
    <w:rPr>
      <w:rFonts w:ascii="Arial" w:eastAsia="Times New Roman" w:hAnsi="Arial" w:cs="Arial"/>
      <w:color w:val="000080"/>
      <w:sz w:val="20"/>
      <w:szCs w:val="20"/>
      <w:lang w:eastAsia="ru-RU"/>
    </w:rPr>
  </w:style>
  <w:style w:type="character" w:customStyle="1" w:styleId="20">
    <w:name w:val="Заголовок 2 Знак"/>
    <w:basedOn w:val="a0"/>
    <w:link w:val="2"/>
    <w:rsid w:val="006458B7"/>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6458B7"/>
    <w:rPr>
      <w:rFonts w:ascii="Calibri" w:eastAsia="Times New Roman" w:hAnsi="Calibri" w:cs="Times New Roman"/>
      <w:b/>
      <w:bCs/>
      <w:i/>
      <w:iCs/>
      <w:sz w:val="26"/>
      <w:szCs w:val="26"/>
      <w:lang w:eastAsia="ru-RU"/>
    </w:rPr>
  </w:style>
  <w:style w:type="paragraph" w:styleId="a3">
    <w:name w:val="header"/>
    <w:basedOn w:val="a"/>
    <w:link w:val="a4"/>
    <w:rsid w:val="006458B7"/>
    <w:pPr>
      <w:tabs>
        <w:tab w:val="center" w:pos="4677"/>
        <w:tab w:val="right" w:pos="9355"/>
      </w:tabs>
    </w:pPr>
  </w:style>
  <w:style w:type="character" w:customStyle="1" w:styleId="a4">
    <w:name w:val="Верхний колонтитул Знак"/>
    <w:basedOn w:val="a0"/>
    <w:link w:val="a3"/>
    <w:rsid w:val="006458B7"/>
    <w:rPr>
      <w:rFonts w:ascii="Times New Roman" w:eastAsia="Times New Roman" w:hAnsi="Times New Roman" w:cs="Times New Roman"/>
      <w:sz w:val="24"/>
      <w:szCs w:val="24"/>
      <w:lang w:eastAsia="ru-RU"/>
    </w:rPr>
  </w:style>
  <w:style w:type="paragraph" w:styleId="a5">
    <w:name w:val="List Paragraph"/>
    <w:basedOn w:val="a"/>
    <w:uiPriority w:val="34"/>
    <w:qFormat/>
    <w:rsid w:val="006458B7"/>
    <w:pPr>
      <w:ind w:left="708"/>
    </w:pPr>
  </w:style>
  <w:style w:type="paragraph" w:styleId="a6">
    <w:name w:val="Body Text Indent"/>
    <w:basedOn w:val="a"/>
    <w:link w:val="a7"/>
    <w:rsid w:val="006458B7"/>
    <w:pPr>
      <w:spacing w:after="120"/>
      <w:ind w:left="283"/>
    </w:pPr>
  </w:style>
  <w:style w:type="character" w:customStyle="1" w:styleId="a7">
    <w:name w:val="Основной текст с отступом Знак"/>
    <w:basedOn w:val="a0"/>
    <w:link w:val="a6"/>
    <w:rsid w:val="006458B7"/>
    <w:rPr>
      <w:rFonts w:ascii="Times New Roman" w:eastAsia="Times New Roman" w:hAnsi="Times New Roman" w:cs="Times New Roman"/>
      <w:sz w:val="24"/>
      <w:szCs w:val="24"/>
      <w:lang w:eastAsia="ru-RU"/>
    </w:rPr>
  </w:style>
  <w:style w:type="character" w:styleId="a8">
    <w:name w:val="Hyperlink"/>
    <w:rsid w:val="006458B7"/>
    <w:rPr>
      <w:color w:val="0000FF"/>
      <w:u w:val="single"/>
    </w:rPr>
  </w:style>
  <w:style w:type="paragraph" w:customStyle="1" w:styleId="a9">
    <w:name w:val="Прижатый влево"/>
    <w:basedOn w:val="a"/>
    <w:next w:val="a"/>
    <w:rsid w:val="006458B7"/>
    <w:pPr>
      <w:autoSpaceDE w:val="0"/>
      <w:autoSpaceDN w:val="0"/>
      <w:adjustRightInd w:val="0"/>
    </w:pPr>
    <w:rPr>
      <w:rFonts w:ascii="Arial" w:hAnsi="Arial"/>
      <w:sz w:val="16"/>
      <w:szCs w:val="16"/>
    </w:rPr>
  </w:style>
  <w:style w:type="paragraph" w:styleId="aa">
    <w:name w:val="Body Text"/>
    <w:basedOn w:val="a"/>
    <w:link w:val="ab"/>
    <w:rsid w:val="006458B7"/>
    <w:pPr>
      <w:spacing w:after="120"/>
    </w:pPr>
    <w:rPr>
      <w:sz w:val="20"/>
      <w:szCs w:val="20"/>
    </w:rPr>
  </w:style>
  <w:style w:type="character" w:customStyle="1" w:styleId="ab">
    <w:name w:val="Основной текст Знак"/>
    <w:basedOn w:val="a0"/>
    <w:link w:val="aa"/>
    <w:rsid w:val="006458B7"/>
    <w:rPr>
      <w:rFonts w:ascii="Times New Roman" w:eastAsia="Times New Roman" w:hAnsi="Times New Roman" w:cs="Times New Roman"/>
      <w:sz w:val="20"/>
      <w:szCs w:val="20"/>
      <w:lang w:eastAsia="ru-RU"/>
    </w:rPr>
  </w:style>
  <w:style w:type="paragraph" w:customStyle="1" w:styleId="31">
    <w:name w:val="Основной текст 31"/>
    <w:basedOn w:val="a"/>
    <w:rsid w:val="008342FB"/>
    <w:pPr>
      <w:suppressAutoHyphens/>
      <w:jc w:val="center"/>
    </w:pPr>
    <w:rPr>
      <w:b/>
      <w:caps/>
      <w:kern w:val="2"/>
      <w:lang w:eastAsia="ar-SA"/>
    </w:rPr>
  </w:style>
  <w:style w:type="character" w:customStyle="1" w:styleId="12pt">
    <w:name w:val="Стиль 12 pt"/>
    <w:rsid w:val="008342FB"/>
    <w:rPr>
      <w:sz w:val="26"/>
    </w:rPr>
  </w:style>
  <w:style w:type="character" w:customStyle="1" w:styleId="ac">
    <w:name w:val="Основной текст_"/>
    <w:link w:val="32"/>
    <w:locked/>
    <w:rsid w:val="002377FA"/>
    <w:rPr>
      <w:rFonts w:ascii="Times New Roman" w:hAnsi="Times New Roman" w:cs="Times New Roman"/>
      <w:sz w:val="27"/>
      <w:szCs w:val="27"/>
      <w:shd w:val="clear" w:color="auto" w:fill="FFFFFF"/>
    </w:rPr>
  </w:style>
  <w:style w:type="paragraph" w:customStyle="1" w:styleId="32">
    <w:name w:val="Основной текст3"/>
    <w:basedOn w:val="a"/>
    <w:link w:val="ac"/>
    <w:rsid w:val="002377FA"/>
    <w:pPr>
      <w:widowControl w:val="0"/>
      <w:shd w:val="clear" w:color="auto" w:fill="FFFFFF"/>
      <w:spacing w:after="720" w:line="322" w:lineRule="exact"/>
      <w:ind w:hanging="1700"/>
    </w:pPr>
    <w:rPr>
      <w:rFonts w:eastAsiaTheme="minorHAnsi"/>
      <w:sz w:val="27"/>
      <w:szCs w:val="27"/>
      <w:lang w:eastAsia="en-US"/>
    </w:rPr>
  </w:style>
  <w:style w:type="paragraph" w:styleId="ad">
    <w:name w:val="Balloon Text"/>
    <w:basedOn w:val="a"/>
    <w:link w:val="ae"/>
    <w:semiHidden/>
    <w:unhideWhenUsed/>
    <w:rsid w:val="002A16D2"/>
    <w:rPr>
      <w:rFonts w:ascii="Tahoma" w:hAnsi="Tahoma" w:cs="Tahoma"/>
      <w:sz w:val="16"/>
      <w:szCs w:val="16"/>
    </w:rPr>
  </w:style>
  <w:style w:type="character" w:customStyle="1" w:styleId="ae">
    <w:name w:val="Текст выноски Знак"/>
    <w:basedOn w:val="a0"/>
    <w:link w:val="ad"/>
    <w:semiHidden/>
    <w:rsid w:val="002A16D2"/>
    <w:rPr>
      <w:rFonts w:ascii="Tahoma" w:eastAsia="Times New Roman" w:hAnsi="Tahoma" w:cs="Tahoma"/>
      <w:sz w:val="16"/>
      <w:szCs w:val="16"/>
      <w:lang w:eastAsia="ru-RU"/>
    </w:rPr>
  </w:style>
  <w:style w:type="character" w:customStyle="1" w:styleId="30">
    <w:name w:val="Заголовок 3 Знак"/>
    <w:basedOn w:val="a0"/>
    <w:link w:val="3"/>
    <w:rsid w:val="0087034D"/>
    <w:rPr>
      <w:rFonts w:ascii="Arial" w:eastAsia="Calibri" w:hAnsi="Arial" w:cs="Times New Roman"/>
      <w:b/>
      <w:bCs/>
      <w:sz w:val="20"/>
      <w:szCs w:val="20"/>
      <w:lang w:val="x-none" w:eastAsia="ru-RU"/>
    </w:rPr>
  </w:style>
  <w:style w:type="character" w:customStyle="1" w:styleId="40">
    <w:name w:val="Заголовок 4 Знак"/>
    <w:basedOn w:val="a0"/>
    <w:link w:val="4"/>
    <w:rsid w:val="0087034D"/>
    <w:rPr>
      <w:rFonts w:ascii="Times New Roman" w:eastAsia="Calibri" w:hAnsi="Times New Roman" w:cs="Times New Roman"/>
      <w:b/>
      <w:bCs/>
      <w:sz w:val="28"/>
      <w:szCs w:val="28"/>
      <w:lang w:val="x-none" w:eastAsia="ru-RU"/>
    </w:rPr>
  </w:style>
  <w:style w:type="character" w:customStyle="1" w:styleId="60">
    <w:name w:val="Заголовок 6 Знак"/>
    <w:basedOn w:val="a0"/>
    <w:link w:val="6"/>
    <w:rsid w:val="0087034D"/>
    <w:rPr>
      <w:rFonts w:ascii="Times New Roman" w:eastAsia="Calibri" w:hAnsi="Times New Roman" w:cs="Times New Roman"/>
      <w:b/>
      <w:bCs/>
      <w:color w:val="000000"/>
      <w:sz w:val="28"/>
      <w:szCs w:val="28"/>
      <w:lang w:val="x-none" w:eastAsia="ru-RU"/>
    </w:rPr>
  </w:style>
  <w:style w:type="character" w:customStyle="1" w:styleId="70">
    <w:name w:val="Заголовок 7 Знак"/>
    <w:basedOn w:val="a0"/>
    <w:link w:val="7"/>
    <w:rsid w:val="0087034D"/>
    <w:rPr>
      <w:rFonts w:ascii="Times New Roman" w:eastAsia="Calibri" w:hAnsi="Times New Roman" w:cs="Times New Roman"/>
      <w:b/>
      <w:bCs/>
      <w:color w:val="000000"/>
      <w:sz w:val="24"/>
      <w:szCs w:val="24"/>
      <w:lang w:val="x-none" w:eastAsia="ru-RU"/>
    </w:rPr>
  </w:style>
  <w:style w:type="character" w:customStyle="1" w:styleId="80">
    <w:name w:val="Заголовок 8 Знак"/>
    <w:basedOn w:val="a0"/>
    <w:link w:val="8"/>
    <w:rsid w:val="0087034D"/>
    <w:rPr>
      <w:rFonts w:ascii="Times New Roman" w:eastAsia="Calibri" w:hAnsi="Times New Roman" w:cs="Times New Roman"/>
      <w:sz w:val="28"/>
      <w:szCs w:val="28"/>
      <w:lang w:val="x-none" w:eastAsia="ru-RU"/>
    </w:rPr>
  </w:style>
  <w:style w:type="character" w:customStyle="1" w:styleId="90">
    <w:name w:val="Заголовок 9 Знак"/>
    <w:basedOn w:val="a0"/>
    <w:link w:val="9"/>
    <w:rsid w:val="0087034D"/>
    <w:rPr>
      <w:rFonts w:ascii="Times New Roman" w:eastAsia="Calibri" w:hAnsi="Times New Roman" w:cs="Times New Roman"/>
      <w:sz w:val="28"/>
      <w:szCs w:val="28"/>
      <w:lang w:val="x-none" w:eastAsia="ru-RU"/>
    </w:rPr>
  </w:style>
  <w:style w:type="paragraph" w:customStyle="1" w:styleId="ConsNormal">
    <w:name w:val="ConsNormal"/>
    <w:rsid w:val="0087034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formattext">
    <w:name w:val="formattext"/>
    <w:basedOn w:val="a"/>
    <w:rsid w:val="0087034D"/>
    <w:pPr>
      <w:spacing w:before="100" w:beforeAutospacing="1" w:after="100" w:afterAutospacing="1"/>
    </w:pPr>
    <w:rPr>
      <w:rFonts w:eastAsia="Calibri"/>
    </w:rPr>
  </w:style>
  <w:style w:type="paragraph" w:customStyle="1" w:styleId="11">
    <w:name w:val="Абзац списка1"/>
    <w:basedOn w:val="a"/>
    <w:rsid w:val="0087034D"/>
    <w:pPr>
      <w:spacing w:after="200" w:line="276" w:lineRule="auto"/>
      <w:ind w:left="720"/>
      <w:contextualSpacing/>
    </w:pPr>
    <w:rPr>
      <w:rFonts w:ascii="Calibri" w:eastAsia="Calibri" w:hAnsi="Calibri"/>
      <w:sz w:val="22"/>
      <w:szCs w:val="22"/>
      <w:lang w:eastAsia="en-US"/>
    </w:rPr>
  </w:style>
  <w:style w:type="paragraph" w:customStyle="1" w:styleId="12">
    <w:name w:val="Абзац1"/>
    <w:basedOn w:val="a"/>
    <w:rsid w:val="0087034D"/>
    <w:pPr>
      <w:spacing w:after="60" w:line="360" w:lineRule="exact"/>
      <w:ind w:firstLine="709"/>
      <w:jc w:val="both"/>
    </w:pPr>
    <w:rPr>
      <w:rFonts w:eastAsia="Calibri"/>
      <w:sz w:val="28"/>
    </w:rPr>
  </w:style>
  <w:style w:type="character" w:customStyle="1" w:styleId="af">
    <w:name w:val="Буквица"/>
    <w:rsid w:val="0087034D"/>
    <w:rPr>
      <w:lang w:val="ru-RU" w:eastAsia="x-none"/>
    </w:rPr>
  </w:style>
  <w:style w:type="paragraph" w:styleId="af0">
    <w:name w:val="Normal (Web)"/>
    <w:basedOn w:val="a"/>
    <w:rsid w:val="0087034D"/>
    <w:pPr>
      <w:spacing w:before="100" w:beforeAutospacing="1" w:after="100" w:afterAutospacing="1"/>
    </w:pPr>
    <w:rPr>
      <w:rFonts w:eastAsia="Calibri"/>
    </w:rPr>
  </w:style>
  <w:style w:type="paragraph" w:customStyle="1" w:styleId="formattexttopleveltext">
    <w:name w:val="formattext topleveltext"/>
    <w:basedOn w:val="a"/>
    <w:rsid w:val="0087034D"/>
    <w:pPr>
      <w:spacing w:before="100" w:beforeAutospacing="1" w:after="100" w:afterAutospacing="1"/>
    </w:pPr>
    <w:rPr>
      <w:rFonts w:eastAsia="Calibri"/>
    </w:rPr>
  </w:style>
  <w:style w:type="paragraph" w:customStyle="1" w:styleId="Standard">
    <w:name w:val="Standard"/>
    <w:rsid w:val="0087034D"/>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f1">
    <w:name w:val="Отступ перед"/>
    <w:basedOn w:val="Standard"/>
    <w:rsid w:val="0087034D"/>
    <w:pPr>
      <w:shd w:val="clear" w:color="auto" w:fill="FFFFFF"/>
      <w:spacing w:before="120"/>
      <w:ind w:firstLine="284"/>
      <w:jc w:val="both"/>
    </w:pPr>
    <w:rPr>
      <w:szCs w:val="22"/>
    </w:rPr>
  </w:style>
  <w:style w:type="paragraph" w:customStyle="1" w:styleId="dktexjustify">
    <w:name w:val="dktexjustify"/>
    <w:basedOn w:val="a"/>
    <w:rsid w:val="0087034D"/>
    <w:pPr>
      <w:spacing w:before="100" w:beforeAutospacing="1" w:after="100" w:afterAutospacing="1"/>
    </w:pPr>
    <w:rPr>
      <w:rFonts w:eastAsia="Calibri"/>
    </w:rPr>
  </w:style>
  <w:style w:type="character" w:customStyle="1" w:styleId="apple-converted-space">
    <w:name w:val="apple-converted-space"/>
    <w:rsid w:val="0087034D"/>
    <w:rPr>
      <w:rFonts w:cs="Times New Roman"/>
    </w:rPr>
  </w:style>
  <w:style w:type="paragraph" w:customStyle="1" w:styleId="81">
    <w:name w:val="заголовок 8"/>
    <w:basedOn w:val="a"/>
    <w:next w:val="a"/>
    <w:rsid w:val="0087034D"/>
    <w:pPr>
      <w:keepNext/>
      <w:tabs>
        <w:tab w:val="left" w:pos="0"/>
      </w:tabs>
      <w:autoSpaceDE w:val="0"/>
      <w:autoSpaceDN w:val="0"/>
      <w:ind w:right="-1" w:firstLine="567"/>
      <w:jc w:val="both"/>
    </w:pPr>
    <w:rPr>
      <w:rFonts w:ascii="Courier New" w:eastAsia="Calibri" w:hAnsi="Courier New" w:cs="Courier New"/>
      <w:i/>
      <w:iCs/>
    </w:rPr>
  </w:style>
  <w:style w:type="paragraph" w:customStyle="1" w:styleId="ConsPlusCell">
    <w:name w:val="ConsPlusCell"/>
    <w:rsid w:val="0087034D"/>
    <w:pPr>
      <w:widowControl w:val="0"/>
      <w:spacing w:after="0" w:line="240" w:lineRule="auto"/>
    </w:pPr>
    <w:rPr>
      <w:rFonts w:ascii="Arial" w:eastAsia="Calibri" w:hAnsi="Arial" w:cs="Times New Roman"/>
      <w:sz w:val="20"/>
      <w:szCs w:val="20"/>
      <w:lang w:eastAsia="ru-RU"/>
    </w:rPr>
  </w:style>
  <w:style w:type="paragraph" w:styleId="af2">
    <w:name w:val="footer"/>
    <w:basedOn w:val="a"/>
    <w:link w:val="af3"/>
    <w:rsid w:val="0087034D"/>
    <w:pPr>
      <w:tabs>
        <w:tab w:val="center" w:pos="4677"/>
        <w:tab w:val="right" w:pos="9355"/>
      </w:tabs>
    </w:pPr>
    <w:rPr>
      <w:rFonts w:ascii="Calibri" w:eastAsia="Calibri" w:hAnsi="Calibri"/>
      <w:sz w:val="20"/>
      <w:szCs w:val="20"/>
      <w:lang w:val="x-none" w:eastAsia="x-none"/>
    </w:rPr>
  </w:style>
  <w:style w:type="character" w:customStyle="1" w:styleId="af3">
    <w:name w:val="Нижний колонтитул Знак"/>
    <w:basedOn w:val="a0"/>
    <w:link w:val="af2"/>
    <w:rsid w:val="0087034D"/>
    <w:rPr>
      <w:rFonts w:ascii="Calibri" w:eastAsia="Calibri" w:hAnsi="Calibri" w:cs="Times New Roman"/>
      <w:sz w:val="20"/>
      <w:szCs w:val="20"/>
      <w:lang w:val="x-none" w:eastAsia="x-none"/>
    </w:rPr>
  </w:style>
  <w:style w:type="paragraph" w:styleId="af4">
    <w:name w:val="caption"/>
    <w:basedOn w:val="a"/>
    <w:next w:val="a"/>
    <w:qFormat/>
    <w:rsid w:val="0087034D"/>
    <w:pPr>
      <w:widowControl w:val="0"/>
    </w:pPr>
    <w:rPr>
      <w:rFonts w:ascii="Arial" w:eastAsia="Calibri" w:hAnsi="Arial" w:cs="Arial"/>
      <w:b/>
      <w:bCs/>
      <w:sz w:val="20"/>
      <w:szCs w:val="20"/>
    </w:rPr>
  </w:style>
  <w:style w:type="character" w:customStyle="1" w:styleId="13">
    <w:name w:val="Основной текст1"/>
    <w:rsid w:val="0087034D"/>
    <w:rPr>
      <w:rFonts w:ascii="Times New Roman" w:hAnsi="Times New Roman" w:cs="Times New Roman"/>
      <w:color w:val="000000"/>
      <w:spacing w:val="0"/>
      <w:w w:val="100"/>
      <w:position w:val="0"/>
      <w:sz w:val="27"/>
      <w:szCs w:val="27"/>
      <w:u w:val="single"/>
      <w:shd w:val="clear" w:color="auto" w:fill="FFFFFF"/>
      <w:lang w:val="ru-RU" w:eastAsia="x-none"/>
    </w:rPr>
  </w:style>
  <w:style w:type="character" w:customStyle="1" w:styleId="14">
    <w:name w:val="Заголовок №1_"/>
    <w:link w:val="15"/>
    <w:locked/>
    <w:rsid w:val="0087034D"/>
    <w:rPr>
      <w:rFonts w:ascii="Times New Roman" w:hAnsi="Times New Roman" w:cs="Times New Roman"/>
      <w:sz w:val="27"/>
      <w:szCs w:val="27"/>
      <w:shd w:val="clear" w:color="auto" w:fill="FFFFFF"/>
    </w:rPr>
  </w:style>
  <w:style w:type="paragraph" w:customStyle="1" w:styleId="15">
    <w:name w:val="Заголовок №1"/>
    <w:basedOn w:val="a"/>
    <w:link w:val="14"/>
    <w:rsid w:val="0087034D"/>
    <w:pPr>
      <w:widowControl w:val="0"/>
      <w:shd w:val="clear" w:color="auto" w:fill="FFFFFF"/>
      <w:spacing w:before="600" w:after="300" w:line="317" w:lineRule="exact"/>
      <w:ind w:hanging="660"/>
      <w:outlineLvl w:val="0"/>
    </w:pPr>
    <w:rPr>
      <w:rFonts w:eastAsiaTheme="minorHAnsi"/>
      <w:sz w:val="27"/>
      <w:szCs w:val="27"/>
      <w:lang w:eastAsia="en-US"/>
    </w:rPr>
  </w:style>
  <w:style w:type="character" w:customStyle="1" w:styleId="FontStyle46">
    <w:name w:val="Font Style46"/>
    <w:rsid w:val="0087034D"/>
    <w:rPr>
      <w:rFonts w:ascii="Times New Roman" w:hAnsi="Times New Roman" w:cs="Times New Roman"/>
      <w:sz w:val="26"/>
      <w:szCs w:val="26"/>
    </w:rPr>
  </w:style>
  <w:style w:type="character" w:customStyle="1" w:styleId="af5">
    <w:name w:val="Подпись к таблице_"/>
    <w:link w:val="af6"/>
    <w:locked/>
    <w:rsid w:val="0087034D"/>
    <w:rPr>
      <w:rFonts w:ascii="Times New Roman" w:hAnsi="Times New Roman" w:cs="Times New Roman"/>
      <w:sz w:val="27"/>
      <w:szCs w:val="27"/>
      <w:shd w:val="clear" w:color="auto" w:fill="FFFFFF"/>
    </w:rPr>
  </w:style>
  <w:style w:type="paragraph" w:customStyle="1" w:styleId="af6">
    <w:name w:val="Подпись к таблице"/>
    <w:basedOn w:val="a"/>
    <w:link w:val="af5"/>
    <w:rsid w:val="0087034D"/>
    <w:pPr>
      <w:widowControl w:val="0"/>
      <w:shd w:val="clear" w:color="auto" w:fill="FFFFFF"/>
      <w:spacing w:line="240" w:lineRule="atLeast"/>
    </w:pPr>
    <w:rPr>
      <w:rFonts w:eastAsiaTheme="minorHAnsi"/>
      <w:sz w:val="27"/>
      <w:szCs w:val="27"/>
      <w:lang w:eastAsia="en-US"/>
    </w:rPr>
  </w:style>
  <w:style w:type="character" w:customStyle="1" w:styleId="FontStyle45">
    <w:name w:val="Font Style45"/>
    <w:rsid w:val="0087034D"/>
    <w:rPr>
      <w:rFonts w:ascii="Times New Roman" w:hAnsi="Times New Roman" w:cs="Times New Roman"/>
      <w:b/>
      <w:bCs/>
      <w:sz w:val="26"/>
      <w:szCs w:val="26"/>
    </w:rPr>
  </w:style>
  <w:style w:type="paragraph" w:customStyle="1" w:styleId="Style6">
    <w:name w:val="Style6"/>
    <w:basedOn w:val="a"/>
    <w:rsid w:val="0087034D"/>
    <w:pPr>
      <w:widowControl w:val="0"/>
      <w:tabs>
        <w:tab w:val="left" w:pos="720"/>
      </w:tabs>
      <w:suppressAutoHyphens/>
      <w:spacing w:line="322" w:lineRule="exact"/>
      <w:ind w:firstLine="701"/>
      <w:jc w:val="both"/>
    </w:pPr>
    <w:rPr>
      <w:rFonts w:eastAsia="SimSun"/>
      <w:color w:val="00000A"/>
    </w:rPr>
  </w:style>
  <w:style w:type="table" w:styleId="af7">
    <w:name w:val="Table Grid"/>
    <w:basedOn w:val="a1"/>
    <w:rsid w:val="0087034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
    <w:name w:val="Основной текст + 11.5 pt"/>
    <w:aliases w:val="Полужирный"/>
    <w:rsid w:val="0087034D"/>
    <w:rPr>
      <w:rFonts w:ascii="Times New Roman" w:hAnsi="Times New Roman" w:cs="Times New Roman"/>
      <w:b/>
      <w:bCs/>
      <w:color w:val="000000"/>
      <w:spacing w:val="0"/>
      <w:w w:val="100"/>
      <w:position w:val="0"/>
      <w:sz w:val="23"/>
      <w:szCs w:val="23"/>
      <w:u w:val="none"/>
      <w:shd w:val="clear" w:color="auto" w:fill="FFFFFF"/>
      <w:lang w:val="ru-RU" w:eastAsia="x-none"/>
    </w:rPr>
  </w:style>
  <w:style w:type="character" w:customStyle="1" w:styleId="115pt1">
    <w:name w:val="Основной текст + 11.5 pt1"/>
    <w:rsid w:val="0087034D"/>
    <w:rPr>
      <w:rFonts w:ascii="Times New Roman" w:hAnsi="Times New Roman" w:cs="Times New Roman"/>
      <w:color w:val="000000"/>
      <w:spacing w:val="0"/>
      <w:w w:val="100"/>
      <w:position w:val="0"/>
      <w:sz w:val="23"/>
      <w:szCs w:val="23"/>
      <w:u w:val="none"/>
      <w:shd w:val="clear" w:color="auto" w:fill="FFFFFF"/>
      <w:lang w:val="ru-RU" w:eastAsia="x-none"/>
    </w:rPr>
  </w:style>
  <w:style w:type="character" w:customStyle="1" w:styleId="21">
    <w:name w:val="Основной текст2"/>
    <w:rsid w:val="0087034D"/>
    <w:rPr>
      <w:rFonts w:ascii="Times New Roman" w:hAnsi="Times New Roman" w:cs="Times New Roman"/>
      <w:color w:val="000000"/>
      <w:spacing w:val="0"/>
      <w:w w:val="100"/>
      <w:position w:val="0"/>
      <w:sz w:val="27"/>
      <w:szCs w:val="27"/>
      <w:u w:val="none"/>
      <w:shd w:val="clear" w:color="auto" w:fill="FFFFFF"/>
      <w:lang w:val="ru-RU" w:eastAsia="x-none"/>
    </w:rPr>
  </w:style>
  <w:style w:type="paragraph" w:customStyle="1" w:styleId="Style17">
    <w:name w:val="Style17"/>
    <w:basedOn w:val="a"/>
    <w:rsid w:val="0087034D"/>
    <w:pPr>
      <w:widowControl w:val="0"/>
      <w:tabs>
        <w:tab w:val="left" w:pos="720"/>
      </w:tabs>
      <w:suppressAutoHyphens/>
      <w:spacing w:line="322" w:lineRule="exact"/>
      <w:ind w:hanging="571"/>
    </w:pPr>
    <w:rPr>
      <w:rFonts w:eastAsia="SimSun"/>
      <w:color w:val="00000A"/>
    </w:rPr>
  </w:style>
  <w:style w:type="character" w:customStyle="1" w:styleId="af8">
    <w:name w:val="Подпись к картинке_"/>
    <w:link w:val="af9"/>
    <w:locked/>
    <w:rsid w:val="0087034D"/>
    <w:rPr>
      <w:rFonts w:ascii="Times New Roman" w:hAnsi="Times New Roman" w:cs="Times New Roman"/>
      <w:sz w:val="27"/>
      <w:szCs w:val="27"/>
      <w:shd w:val="clear" w:color="auto" w:fill="FFFFFF"/>
    </w:rPr>
  </w:style>
  <w:style w:type="paragraph" w:customStyle="1" w:styleId="af9">
    <w:name w:val="Подпись к картинке"/>
    <w:basedOn w:val="a"/>
    <w:link w:val="af8"/>
    <w:rsid w:val="0087034D"/>
    <w:pPr>
      <w:widowControl w:val="0"/>
      <w:shd w:val="clear" w:color="auto" w:fill="FFFFFF"/>
      <w:spacing w:line="322" w:lineRule="exact"/>
      <w:jc w:val="both"/>
    </w:pPr>
    <w:rPr>
      <w:rFonts w:eastAsiaTheme="minorHAnsi"/>
      <w:sz w:val="27"/>
      <w:szCs w:val="27"/>
      <w:lang w:eastAsia="en-US"/>
    </w:rPr>
  </w:style>
  <w:style w:type="paragraph" w:customStyle="1" w:styleId="headertext">
    <w:name w:val="headertext"/>
    <w:basedOn w:val="a"/>
    <w:rsid w:val="0087034D"/>
    <w:pPr>
      <w:spacing w:before="100" w:beforeAutospacing="1" w:after="100" w:afterAutospacing="1"/>
    </w:pPr>
    <w:rPr>
      <w:rFonts w:eastAsia="Calibri"/>
    </w:rPr>
  </w:style>
  <w:style w:type="numbering" w:customStyle="1" w:styleId="ArticleSection">
    <w:name w:val="Article / Section"/>
    <w:rsid w:val="0087034D"/>
    <w:pPr>
      <w:numPr>
        <w:numId w:val="8"/>
      </w:numPr>
    </w:pPr>
  </w:style>
  <w:style w:type="paragraph" w:customStyle="1" w:styleId="ConsPlusNormal">
    <w:name w:val="ConsPlusNormal"/>
    <w:rsid w:val="0087034D"/>
    <w:pPr>
      <w:widowControl w:val="0"/>
      <w:autoSpaceDE w:val="0"/>
      <w:autoSpaceDN w:val="0"/>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B7"/>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6458B7"/>
    <w:pPr>
      <w:widowControl w:val="0"/>
      <w:autoSpaceDE w:val="0"/>
      <w:autoSpaceDN w:val="0"/>
      <w:adjustRightInd w:val="0"/>
      <w:spacing w:before="108" w:after="108"/>
      <w:jc w:val="center"/>
      <w:outlineLvl w:val="0"/>
    </w:pPr>
    <w:rPr>
      <w:rFonts w:ascii="Arial" w:hAnsi="Arial" w:cs="Arial"/>
      <w:color w:val="000080"/>
      <w:sz w:val="20"/>
      <w:szCs w:val="20"/>
    </w:rPr>
  </w:style>
  <w:style w:type="paragraph" w:styleId="2">
    <w:name w:val="heading 2"/>
    <w:basedOn w:val="a"/>
    <w:next w:val="a"/>
    <w:link w:val="20"/>
    <w:qFormat/>
    <w:rsid w:val="006458B7"/>
    <w:pPr>
      <w:keepNext/>
      <w:spacing w:before="240" w:after="60"/>
      <w:outlineLvl w:val="1"/>
    </w:pPr>
    <w:rPr>
      <w:rFonts w:ascii="Cambria" w:hAnsi="Cambria"/>
      <w:b/>
      <w:bCs/>
      <w:i/>
      <w:iCs/>
      <w:sz w:val="28"/>
      <w:szCs w:val="28"/>
    </w:rPr>
  </w:style>
  <w:style w:type="paragraph" w:styleId="3">
    <w:name w:val="heading 3"/>
    <w:basedOn w:val="a"/>
    <w:next w:val="a"/>
    <w:link w:val="30"/>
    <w:qFormat/>
    <w:rsid w:val="0087034D"/>
    <w:pPr>
      <w:keepNext/>
      <w:tabs>
        <w:tab w:val="num" w:pos="-1800"/>
        <w:tab w:val="num" w:pos="720"/>
      </w:tabs>
      <w:ind w:left="-1800" w:hanging="432"/>
      <w:outlineLvl w:val="2"/>
    </w:pPr>
    <w:rPr>
      <w:rFonts w:ascii="Arial" w:eastAsia="Calibri" w:hAnsi="Arial"/>
      <w:b/>
      <w:bCs/>
      <w:sz w:val="20"/>
      <w:szCs w:val="20"/>
      <w:lang w:val="x-none"/>
    </w:rPr>
  </w:style>
  <w:style w:type="paragraph" w:styleId="4">
    <w:name w:val="heading 4"/>
    <w:basedOn w:val="a"/>
    <w:next w:val="a"/>
    <w:link w:val="40"/>
    <w:qFormat/>
    <w:rsid w:val="0087034D"/>
    <w:pPr>
      <w:keepNext/>
      <w:tabs>
        <w:tab w:val="num" w:pos="864"/>
      </w:tabs>
      <w:spacing w:before="240" w:after="60"/>
      <w:ind w:left="864" w:hanging="144"/>
      <w:outlineLvl w:val="3"/>
    </w:pPr>
    <w:rPr>
      <w:rFonts w:eastAsia="Calibri"/>
      <w:b/>
      <w:bCs/>
      <w:sz w:val="28"/>
      <w:szCs w:val="28"/>
      <w:lang w:val="x-none"/>
    </w:rPr>
  </w:style>
  <w:style w:type="paragraph" w:styleId="5">
    <w:name w:val="heading 5"/>
    <w:basedOn w:val="a"/>
    <w:next w:val="a"/>
    <w:link w:val="50"/>
    <w:qFormat/>
    <w:rsid w:val="006458B7"/>
    <w:pPr>
      <w:spacing w:before="240" w:after="60"/>
      <w:outlineLvl w:val="4"/>
    </w:pPr>
    <w:rPr>
      <w:rFonts w:ascii="Calibri" w:hAnsi="Calibri"/>
      <w:b/>
      <w:bCs/>
      <w:i/>
      <w:iCs/>
      <w:sz w:val="26"/>
      <w:szCs w:val="26"/>
    </w:rPr>
  </w:style>
  <w:style w:type="paragraph" w:styleId="6">
    <w:name w:val="heading 6"/>
    <w:basedOn w:val="a"/>
    <w:next w:val="a"/>
    <w:link w:val="60"/>
    <w:qFormat/>
    <w:rsid w:val="0087034D"/>
    <w:pPr>
      <w:keepNext/>
      <w:widowControl w:val="0"/>
      <w:tabs>
        <w:tab w:val="num" w:pos="1152"/>
      </w:tabs>
      <w:ind w:left="1152" w:hanging="432"/>
      <w:jc w:val="center"/>
      <w:outlineLvl w:val="5"/>
    </w:pPr>
    <w:rPr>
      <w:rFonts w:eastAsia="Calibri"/>
      <w:b/>
      <w:bCs/>
      <w:color w:val="000000"/>
      <w:sz w:val="28"/>
      <w:szCs w:val="28"/>
      <w:lang w:val="x-none"/>
    </w:rPr>
  </w:style>
  <w:style w:type="paragraph" w:styleId="7">
    <w:name w:val="heading 7"/>
    <w:basedOn w:val="a"/>
    <w:next w:val="a"/>
    <w:link w:val="70"/>
    <w:qFormat/>
    <w:rsid w:val="0087034D"/>
    <w:pPr>
      <w:keepNext/>
      <w:widowControl w:val="0"/>
      <w:tabs>
        <w:tab w:val="num" w:pos="1296"/>
      </w:tabs>
      <w:ind w:left="1296" w:hanging="288"/>
      <w:jc w:val="center"/>
      <w:outlineLvl w:val="6"/>
    </w:pPr>
    <w:rPr>
      <w:rFonts w:eastAsia="Calibri"/>
      <w:b/>
      <w:bCs/>
      <w:color w:val="000000"/>
      <w:lang w:val="x-none"/>
    </w:rPr>
  </w:style>
  <w:style w:type="paragraph" w:styleId="8">
    <w:name w:val="heading 8"/>
    <w:basedOn w:val="a"/>
    <w:next w:val="a"/>
    <w:link w:val="80"/>
    <w:qFormat/>
    <w:rsid w:val="0087034D"/>
    <w:pPr>
      <w:keepNext/>
      <w:widowControl w:val="0"/>
      <w:tabs>
        <w:tab w:val="num" w:pos="1440"/>
      </w:tabs>
      <w:ind w:left="1440" w:hanging="432"/>
      <w:jc w:val="right"/>
      <w:outlineLvl w:val="7"/>
    </w:pPr>
    <w:rPr>
      <w:rFonts w:eastAsia="Calibri"/>
      <w:sz w:val="28"/>
      <w:szCs w:val="28"/>
      <w:lang w:val="x-none"/>
    </w:rPr>
  </w:style>
  <w:style w:type="paragraph" w:styleId="9">
    <w:name w:val="heading 9"/>
    <w:basedOn w:val="a"/>
    <w:next w:val="a"/>
    <w:link w:val="90"/>
    <w:qFormat/>
    <w:rsid w:val="0087034D"/>
    <w:pPr>
      <w:keepNext/>
      <w:widowControl w:val="0"/>
      <w:tabs>
        <w:tab w:val="num" w:pos="1584"/>
      </w:tabs>
      <w:ind w:left="1584" w:hanging="144"/>
      <w:jc w:val="right"/>
      <w:outlineLvl w:val="8"/>
    </w:pPr>
    <w:rPr>
      <w:rFonts w:eastAsia="Calibri"/>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6458B7"/>
    <w:rPr>
      <w:rFonts w:ascii="Arial" w:eastAsia="Times New Roman" w:hAnsi="Arial" w:cs="Arial"/>
      <w:color w:val="000080"/>
      <w:sz w:val="20"/>
      <w:szCs w:val="20"/>
      <w:lang w:eastAsia="ru-RU"/>
    </w:rPr>
  </w:style>
  <w:style w:type="character" w:customStyle="1" w:styleId="20">
    <w:name w:val="Заголовок 2 Знак"/>
    <w:basedOn w:val="a0"/>
    <w:link w:val="2"/>
    <w:rsid w:val="006458B7"/>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6458B7"/>
    <w:rPr>
      <w:rFonts w:ascii="Calibri" w:eastAsia="Times New Roman" w:hAnsi="Calibri" w:cs="Times New Roman"/>
      <w:b/>
      <w:bCs/>
      <w:i/>
      <w:iCs/>
      <w:sz w:val="26"/>
      <w:szCs w:val="26"/>
      <w:lang w:eastAsia="ru-RU"/>
    </w:rPr>
  </w:style>
  <w:style w:type="paragraph" w:styleId="a3">
    <w:name w:val="header"/>
    <w:basedOn w:val="a"/>
    <w:link w:val="a4"/>
    <w:rsid w:val="006458B7"/>
    <w:pPr>
      <w:tabs>
        <w:tab w:val="center" w:pos="4677"/>
        <w:tab w:val="right" w:pos="9355"/>
      </w:tabs>
    </w:pPr>
  </w:style>
  <w:style w:type="character" w:customStyle="1" w:styleId="a4">
    <w:name w:val="Верхний колонтитул Знак"/>
    <w:basedOn w:val="a0"/>
    <w:link w:val="a3"/>
    <w:rsid w:val="006458B7"/>
    <w:rPr>
      <w:rFonts w:ascii="Times New Roman" w:eastAsia="Times New Roman" w:hAnsi="Times New Roman" w:cs="Times New Roman"/>
      <w:sz w:val="24"/>
      <w:szCs w:val="24"/>
      <w:lang w:eastAsia="ru-RU"/>
    </w:rPr>
  </w:style>
  <w:style w:type="paragraph" w:styleId="a5">
    <w:name w:val="List Paragraph"/>
    <w:basedOn w:val="a"/>
    <w:uiPriority w:val="34"/>
    <w:qFormat/>
    <w:rsid w:val="006458B7"/>
    <w:pPr>
      <w:ind w:left="708"/>
    </w:pPr>
  </w:style>
  <w:style w:type="paragraph" w:styleId="a6">
    <w:name w:val="Body Text Indent"/>
    <w:basedOn w:val="a"/>
    <w:link w:val="a7"/>
    <w:rsid w:val="006458B7"/>
    <w:pPr>
      <w:spacing w:after="120"/>
      <w:ind w:left="283"/>
    </w:pPr>
  </w:style>
  <w:style w:type="character" w:customStyle="1" w:styleId="a7">
    <w:name w:val="Основной текст с отступом Знак"/>
    <w:basedOn w:val="a0"/>
    <w:link w:val="a6"/>
    <w:rsid w:val="006458B7"/>
    <w:rPr>
      <w:rFonts w:ascii="Times New Roman" w:eastAsia="Times New Roman" w:hAnsi="Times New Roman" w:cs="Times New Roman"/>
      <w:sz w:val="24"/>
      <w:szCs w:val="24"/>
      <w:lang w:eastAsia="ru-RU"/>
    </w:rPr>
  </w:style>
  <w:style w:type="character" w:styleId="a8">
    <w:name w:val="Hyperlink"/>
    <w:rsid w:val="006458B7"/>
    <w:rPr>
      <w:color w:val="0000FF"/>
      <w:u w:val="single"/>
    </w:rPr>
  </w:style>
  <w:style w:type="paragraph" w:customStyle="1" w:styleId="a9">
    <w:name w:val="Прижатый влево"/>
    <w:basedOn w:val="a"/>
    <w:next w:val="a"/>
    <w:rsid w:val="006458B7"/>
    <w:pPr>
      <w:autoSpaceDE w:val="0"/>
      <w:autoSpaceDN w:val="0"/>
      <w:adjustRightInd w:val="0"/>
    </w:pPr>
    <w:rPr>
      <w:rFonts w:ascii="Arial" w:hAnsi="Arial"/>
      <w:sz w:val="16"/>
      <w:szCs w:val="16"/>
    </w:rPr>
  </w:style>
  <w:style w:type="paragraph" w:styleId="aa">
    <w:name w:val="Body Text"/>
    <w:basedOn w:val="a"/>
    <w:link w:val="ab"/>
    <w:rsid w:val="006458B7"/>
    <w:pPr>
      <w:spacing w:after="120"/>
    </w:pPr>
    <w:rPr>
      <w:sz w:val="20"/>
      <w:szCs w:val="20"/>
    </w:rPr>
  </w:style>
  <w:style w:type="character" w:customStyle="1" w:styleId="ab">
    <w:name w:val="Основной текст Знак"/>
    <w:basedOn w:val="a0"/>
    <w:link w:val="aa"/>
    <w:rsid w:val="006458B7"/>
    <w:rPr>
      <w:rFonts w:ascii="Times New Roman" w:eastAsia="Times New Roman" w:hAnsi="Times New Roman" w:cs="Times New Roman"/>
      <w:sz w:val="20"/>
      <w:szCs w:val="20"/>
      <w:lang w:eastAsia="ru-RU"/>
    </w:rPr>
  </w:style>
  <w:style w:type="paragraph" w:customStyle="1" w:styleId="31">
    <w:name w:val="Основной текст 31"/>
    <w:basedOn w:val="a"/>
    <w:rsid w:val="008342FB"/>
    <w:pPr>
      <w:suppressAutoHyphens/>
      <w:jc w:val="center"/>
    </w:pPr>
    <w:rPr>
      <w:b/>
      <w:caps/>
      <w:kern w:val="2"/>
      <w:lang w:eastAsia="ar-SA"/>
    </w:rPr>
  </w:style>
  <w:style w:type="character" w:customStyle="1" w:styleId="12pt">
    <w:name w:val="Стиль 12 pt"/>
    <w:rsid w:val="008342FB"/>
    <w:rPr>
      <w:sz w:val="26"/>
    </w:rPr>
  </w:style>
  <w:style w:type="character" w:customStyle="1" w:styleId="ac">
    <w:name w:val="Основной текст_"/>
    <w:link w:val="32"/>
    <w:locked/>
    <w:rsid w:val="002377FA"/>
    <w:rPr>
      <w:rFonts w:ascii="Times New Roman" w:hAnsi="Times New Roman" w:cs="Times New Roman"/>
      <w:sz w:val="27"/>
      <w:szCs w:val="27"/>
      <w:shd w:val="clear" w:color="auto" w:fill="FFFFFF"/>
    </w:rPr>
  </w:style>
  <w:style w:type="paragraph" w:customStyle="1" w:styleId="32">
    <w:name w:val="Основной текст3"/>
    <w:basedOn w:val="a"/>
    <w:link w:val="ac"/>
    <w:rsid w:val="002377FA"/>
    <w:pPr>
      <w:widowControl w:val="0"/>
      <w:shd w:val="clear" w:color="auto" w:fill="FFFFFF"/>
      <w:spacing w:after="720" w:line="322" w:lineRule="exact"/>
      <w:ind w:hanging="1700"/>
    </w:pPr>
    <w:rPr>
      <w:rFonts w:eastAsiaTheme="minorHAnsi"/>
      <w:sz w:val="27"/>
      <w:szCs w:val="27"/>
      <w:lang w:eastAsia="en-US"/>
    </w:rPr>
  </w:style>
  <w:style w:type="paragraph" w:styleId="ad">
    <w:name w:val="Balloon Text"/>
    <w:basedOn w:val="a"/>
    <w:link w:val="ae"/>
    <w:semiHidden/>
    <w:unhideWhenUsed/>
    <w:rsid w:val="002A16D2"/>
    <w:rPr>
      <w:rFonts w:ascii="Tahoma" w:hAnsi="Tahoma" w:cs="Tahoma"/>
      <w:sz w:val="16"/>
      <w:szCs w:val="16"/>
    </w:rPr>
  </w:style>
  <w:style w:type="character" w:customStyle="1" w:styleId="ae">
    <w:name w:val="Текст выноски Знак"/>
    <w:basedOn w:val="a0"/>
    <w:link w:val="ad"/>
    <w:semiHidden/>
    <w:rsid w:val="002A16D2"/>
    <w:rPr>
      <w:rFonts w:ascii="Tahoma" w:eastAsia="Times New Roman" w:hAnsi="Tahoma" w:cs="Tahoma"/>
      <w:sz w:val="16"/>
      <w:szCs w:val="16"/>
      <w:lang w:eastAsia="ru-RU"/>
    </w:rPr>
  </w:style>
  <w:style w:type="character" w:customStyle="1" w:styleId="30">
    <w:name w:val="Заголовок 3 Знак"/>
    <w:basedOn w:val="a0"/>
    <w:link w:val="3"/>
    <w:rsid w:val="0087034D"/>
    <w:rPr>
      <w:rFonts w:ascii="Arial" w:eastAsia="Calibri" w:hAnsi="Arial" w:cs="Times New Roman"/>
      <w:b/>
      <w:bCs/>
      <w:sz w:val="20"/>
      <w:szCs w:val="20"/>
      <w:lang w:val="x-none" w:eastAsia="ru-RU"/>
    </w:rPr>
  </w:style>
  <w:style w:type="character" w:customStyle="1" w:styleId="40">
    <w:name w:val="Заголовок 4 Знак"/>
    <w:basedOn w:val="a0"/>
    <w:link w:val="4"/>
    <w:rsid w:val="0087034D"/>
    <w:rPr>
      <w:rFonts w:ascii="Times New Roman" w:eastAsia="Calibri" w:hAnsi="Times New Roman" w:cs="Times New Roman"/>
      <w:b/>
      <w:bCs/>
      <w:sz w:val="28"/>
      <w:szCs w:val="28"/>
      <w:lang w:val="x-none" w:eastAsia="ru-RU"/>
    </w:rPr>
  </w:style>
  <w:style w:type="character" w:customStyle="1" w:styleId="60">
    <w:name w:val="Заголовок 6 Знак"/>
    <w:basedOn w:val="a0"/>
    <w:link w:val="6"/>
    <w:rsid w:val="0087034D"/>
    <w:rPr>
      <w:rFonts w:ascii="Times New Roman" w:eastAsia="Calibri" w:hAnsi="Times New Roman" w:cs="Times New Roman"/>
      <w:b/>
      <w:bCs/>
      <w:color w:val="000000"/>
      <w:sz w:val="28"/>
      <w:szCs w:val="28"/>
      <w:lang w:val="x-none" w:eastAsia="ru-RU"/>
    </w:rPr>
  </w:style>
  <w:style w:type="character" w:customStyle="1" w:styleId="70">
    <w:name w:val="Заголовок 7 Знак"/>
    <w:basedOn w:val="a0"/>
    <w:link w:val="7"/>
    <w:rsid w:val="0087034D"/>
    <w:rPr>
      <w:rFonts w:ascii="Times New Roman" w:eastAsia="Calibri" w:hAnsi="Times New Roman" w:cs="Times New Roman"/>
      <w:b/>
      <w:bCs/>
      <w:color w:val="000000"/>
      <w:sz w:val="24"/>
      <w:szCs w:val="24"/>
      <w:lang w:val="x-none" w:eastAsia="ru-RU"/>
    </w:rPr>
  </w:style>
  <w:style w:type="character" w:customStyle="1" w:styleId="80">
    <w:name w:val="Заголовок 8 Знак"/>
    <w:basedOn w:val="a0"/>
    <w:link w:val="8"/>
    <w:rsid w:val="0087034D"/>
    <w:rPr>
      <w:rFonts w:ascii="Times New Roman" w:eastAsia="Calibri" w:hAnsi="Times New Roman" w:cs="Times New Roman"/>
      <w:sz w:val="28"/>
      <w:szCs w:val="28"/>
      <w:lang w:val="x-none" w:eastAsia="ru-RU"/>
    </w:rPr>
  </w:style>
  <w:style w:type="character" w:customStyle="1" w:styleId="90">
    <w:name w:val="Заголовок 9 Знак"/>
    <w:basedOn w:val="a0"/>
    <w:link w:val="9"/>
    <w:rsid w:val="0087034D"/>
    <w:rPr>
      <w:rFonts w:ascii="Times New Roman" w:eastAsia="Calibri" w:hAnsi="Times New Roman" w:cs="Times New Roman"/>
      <w:sz w:val="28"/>
      <w:szCs w:val="28"/>
      <w:lang w:val="x-none" w:eastAsia="ru-RU"/>
    </w:rPr>
  </w:style>
  <w:style w:type="paragraph" w:customStyle="1" w:styleId="ConsNormal">
    <w:name w:val="ConsNormal"/>
    <w:rsid w:val="0087034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formattext">
    <w:name w:val="formattext"/>
    <w:basedOn w:val="a"/>
    <w:rsid w:val="0087034D"/>
    <w:pPr>
      <w:spacing w:before="100" w:beforeAutospacing="1" w:after="100" w:afterAutospacing="1"/>
    </w:pPr>
    <w:rPr>
      <w:rFonts w:eastAsia="Calibri"/>
    </w:rPr>
  </w:style>
  <w:style w:type="paragraph" w:customStyle="1" w:styleId="11">
    <w:name w:val="Абзац списка1"/>
    <w:basedOn w:val="a"/>
    <w:rsid w:val="0087034D"/>
    <w:pPr>
      <w:spacing w:after="200" w:line="276" w:lineRule="auto"/>
      <w:ind w:left="720"/>
      <w:contextualSpacing/>
    </w:pPr>
    <w:rPr>
      <w:rFonts w:ascii="Calibri" w:eastAsia="Calibri" w:hAnsi="Calibri"/>
      <w:sz w:val="22"/>
      <w:szCs w:val="22"/>
      <w:lang w:eastAsia="en-US"/>
    </w:rPr>
  </w:style>
  <w:style w:type="paragraph" w:customStyle="1" w:styleId="12">
    <w:name w:val="Абзац1"/>
    <w:basedOn w:val="a"/>
    <w:rsid w:val="0087034D"/>
    <w:pPr>
      <w:spacing w:after="60" w:line="360" w:lineRule="exact"/>
      <w:ind w:firstLine="709"/>
      <w:jc w:val="both"/>
    </w:pPr>
    <w:rPr>
      <w:rFonts w:eastAsia="Calibri"/>
      <w:sz w:val="28"/>
    </w:rPr>
  </w:style>
  <w:style w:type="character" w:customStyle="1" w:styleId="af">
    <w:name w:val="Буквица"/>
    <w:rsid w:val="0087034D"/>
    <w:rPr>
      <w:lang w:val="ru-RU" w:eastAsia="x-none"/>
    </w:rPr>
  </w:style>
  <w:style w:type="paragraph" w:styleId="af0">
    <w:name w:val="Normal (Web)"/>
    <w:basedOn w:val="a"/>
    <w:rsid w:val="0087034D"/>
    <w:pPr>
      <w:spacing w:before="100" w:beforeAutospacing="1" w:after="100" w:afterAutospacing="1"/>
    </w:pPr>
    <w:rPr>
      <w:rFonts w:eastAsia="Calibri"/>
    </w:rPr>
  </w:style>
  <w:style w:type="paragraph" w:customStyle="1" w:styleId="formattexttopleveltext">
    <w:name w:val="formattext topleveltext"/>
    <w:basedOn w:val="a"/>
    <w:rsid w:val="0087034D"/>
    <w:pPr>
      <w:spacing w:before="100" w:beforeAutospacing="1" w:after="100" w:afterAutospacing="1"/>
    </w:pPr>
    <w:rPr>
      <w:rFonts w:eastAsia="Calibri"/>
    </w:rPr>
  </w:style>
  <w:style w:type="paragraph" w:customStyle="1" w:styleId="Standard">
    <w:name w:val="Standard"/>
    <w:rsid w:val="0087034D"/>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f1">
    <w:name w:val="Отступ перед"/>
    <w:basedOn w:val="Standard"/>
    <w:rsid w:val="0087034D"/>
    <w:pPr>
      <w:shd w:val="clear" w:color="auto" w:fill="FFFFFF"/>
      <w:spacing w:before="120"/>
      <w:ind w:firstLine="284"/>
      <w:jc w:val="both"/>
    </w:pPr>
    <w:rPr>
      <w:szCs w:val="22"/>
    </w:rPr>
  </w:style>
  <w:style w:type="paragraph" w:customStyle="1" w:styleId="dktexjustify">
    <w:name w:val="dktexjustify"/>
    <w:basedOn w:val="a"/>
    <w:rsid w:val="0087034D"/>
    <w:pPr>
      <w:spacing w:before="100" w:beforeAutospacing="1" w:after="100" w:afterAutospacing="1"/>
    </w:pPr>
    <w:rPr>
      <w:rFonts w:eastAsia="Calibri"/>
    </w:rPr>
  </w:style>
  <w:style w:type="character" w:customStyle="1" w:styleId="apple-converted-space">
    <w:name w:val="apple-converted-space"/>
    <w:rsid w:val="0087034D"/>
    <w:rPr>
      <w:rFonts w:cs="Times New Roman"/>
    </w:rPr>
  </w:style>
  <w:style w:type="paragraph" w:customStyle="1" w:styleId="81">
    <w:name w:val="заголовок 8"/>
    <w:basedOn w:val="a"/>
    <w:next w:val="a"/>
    <w:rsid w:val="0087034D"/>
    <w:pPr>
      <w:keepNext/>
      <w:tabs>
        <w:tab w:val="left" w:pos="0"/>
      </w:tabs>
      <w:autoSpaceDE w:val="0"/>
      <w:autoSpaceDN w:val="0"/>
      <w:ind w:right="-1" w:firstLine="567"/>
      <w:jc w:val="both"/>
    </w:pPr>
    <w:rPr>
      <w:rFonts w:ascii="Courier New" w:eastAsia="Calibri" w:hAnsi="Courier New" w:cs="Courier New"/>
      <w:i/>
      <w:iCs/>
    </w:rPr>
  </w:style>
  <w:style w:type="paragraph" w:customStyle="1" w:styleId="ConsPlusCell">
    <w:name w:val="ConsPlusCell"/>
    <w:rsid w:val="0087034D"/>
    <w:pPr>
      <w:widowControl w:val="0"/>
      <w:spacing w:after="0" w:line="240" w:lineRule="auto"/>
    </w:pPr>
    <w:rPr>
      <w:rFonts w:ascii="Arial" w:eastAsia="Calibri" w:hAnsi="Arial" w:cs="Times New Roman"/>
      <w:sz w:val="20"/>
      <w:szCs w:val="20"/>
      <w:lang w:eastAsia="ru-RU"/>
    </w:rPr>
  </w:style>
  <w:style w:type="paragraph" w:styleId="af2">
    <w:name w:val="footer"/>
    <w:basedOn w:val="a"/>
    <w:link w:val="af3"/>
    <w:rsid w:val="0087034D"/>
    <w:pPr>
      <w:tabs>
        <w:tab w:val="center" w:pos="4677"/>
        <w:tab w:val="right" w:pos="9355"/>
      </w:tabs>
    </w:pPr>
    <w:rPr>
      <w:rFonts w:ascii="Calibri" w:eastAsia="Calibri" w:hAnsi="Calibri"/>
      <w:sz w:val="20"/>
      <w:szCs w:val="20"/>
      <w:lang w:val="x-none" w:eastAsia="x-none"/>
    </w:rPr>
  </w:style>
  <w:style w:type="character" w:customStyle="1" w:styleId="af3">
    <w:name w:val="Нижний колонтитул Знак"/>
    <w:basedOn w:val="a0"/>
    <w:link w:val="af2"/>
    <w:rsid w:val="0087034D"/>
    <w:rPr>
      <w:rFonts w:ascii="Calibri" w:eastAsia="Calibri" w:hAnsi="Calibri" w:cs="Times New Roman"/>
      <w:sz w:val="20"/>
      <w:szCs w:val="20"/>
      <w:lang w:val="x-none" w:eastAsia="x-none"/>
    </w:rPr>
  </w:style>
  <w:style w:type="paragraph" w:styleId="af4">
    <w:name w:val="caption"/>
    <w:basedOn w:val="a"/>
    <w:next w:val="a"/>
    <w:qFormat/>
    <w:rsid w:val="0087034D"/>
    <w:pPr>
      <w:widowControl w:val="0"/>
    </w:pPr>
    <w:rPr>
      <w:rFonts w:ascii="Arial" w:eastAsia="Calibri" w:hAnsi="Arial" w:cs="Arial"/>
      <w:b/>
      <w:bCs/>
      <w:sz w:val="20"/>
      <w:szCs w:val="20"/>
    </w:rPr>
  </w:style>
  <w:style w:type="character" w:customStyle="1" w:styleId="13">
    <w:name w:val="Основной текст1"/>
    <w:rsid w:val="0087034D"/>
    <w:rPr>
      <w:rFonts w:ascii="Times New Roman" w:hAnsi="Times New Roman" w:cs="Times New Roman"/>
      <w:color w:val="000000"/>
      <w:spacing w:val="0"/>
      <w:w w:val="100"/>
      <w:position w:val="0"/>
      <w:sz w:val="27"/>
      <w:szCs w:val="27"/>
      <w:u w:val="single"/>
      <w:shd w:val="clear" w:color="auto" w:fill="FFFFFF"/>
      <w:lang w:val="ru-RU" w:eastAsia="x-none"/>
    </w:rPr>
  </w:style>
  <w:style w:type="character" w:customStyle="1" w:styleId="14">
    <w:name w:val="Заголовок №1_"/>
    <w:link w:val="15"/>
    <w:locked/>
    <w:rsid w:val="0087034D"/>
    <w:rPr>
      <w:rFonts w:ascii="Times New Roman" w:hAnsi="Times New Roman" w:cs="Times New Roman"/>
      <w:sz w:val="27"/>
      <w:szCs w:val="27"/>
      <w:shd w:val="clear" w:color="auto" w:fill="FFFFFF"/>
    </w:rPr>
  </w:style>
  <w:style w:type="paragraph" w:customStyle="1" w:styleId="15">
    <w:name w:val="Заголовок №1"/>
    <w:basedOn w:val="a"/>
    <w:link w:val="14"/>
    <w:rsid w:val="0087034D"/>
    <w:pPr>
      <w:widowControl w:val="0"/>
      <w:shd w:val="clear" w:color="auto" w:fill="FFFFFF"/>
      <w:spacing w:before="600" w:after="300" w:line="317" w:lineRule="exact"/>
      <w:ind w:hanging="660"/>
      <w:outlineLvl w:val="0"/>
    </w:pPr>
    <w:rPr>
      <w:rFonts w:eastAsiaTheme="minorHAnsi"/>
      <w:sz w:val="27"/>
      <w:szCs w:val="27"/>
      <w:lang w:eastAsia="en-US"/>
    </w:rPr>
  </w:style>
  <w:style w:type="character" w:customStyle="1" w:styleId="FontStyle46">
    <w:name w:val="Font Style46"/>
    <w:rsid w:val="0087034D"/>
    <w:rPr>
      <w:rFonts w:ascii="Times New Roman" w:hAnsi="Times New Roman" w:cs="Times New Roman"/>
      <w:sz w:val="26"/>
      <w:szCs w:val="26"/>
    </w:rPr>
  </w:style>
  <w:style w:type="character" w:customStyle="1" w:styleId="af5">
    <w:name w:val="Подпись к таблице_"/>
    <w:link w:val="af6"/>
    <w:locked/>
    <w:rsid w:val="0087034D"/>
    <w:rPr>
      <w:rFonts w:ascii="Times New Roman" w:hAnsi="Times New Roman" w:cs="Times New Roman"/>
      <w:sz w:val="27"/>
      <w:szCs w:val="27"/>
      <w:shd w:val="clear" w:color="auto" w:fill="FFFFFF"/>
    </w:rPr>
  </w:style>
  <w:style w:type="paragraph" w:customStyle="1" w:styleId="af6">
    <w:name w:val="Подпись к таблице"/>
    <w:basedOn w:val="a"/>
    <w:link w:val="af5"/>
    <w:rsid w:val="0087034D"/>
    <w:pPr>
      <w:widowControl w:val="0"/>
      <w:shd w:val="clear" w:color="auto" w:fill="FFFFFF"/>
      <w:spacing w:line="240" w:lineRule="atLeast"/>
    </w:pPr>
    <w:rPr>
      <w:rFonts w:eastAsiaTheme="minorHAnsi"/>
      <w:sz w:val="27"/>
      <w:szCs w:val="27"/>
      <w:lang w:eastAsia="en-US"/>
    </w:rPr>
  </w:style>
  <w:style w:type="character" w:customStyle="1" w:styleId="FontStyle45">
    <w:name w:val="Font Style45"/>
    <w:rsid w:val="0087034D"/>
    <w:rPr>
      <w:rFonts w:ascii="Times New Roman" w:hAnsi="Times New Roman" w:cs="Times New Roman"/>
      <w:b/>
      <w:bCs/>
      <w:sz w:val="26"/>
      <w:szCs w:val="26"/>
    </w:rPr>
  </w:style>
  <w:style w:type="paragraph" w:customStyle="1" w:styleId="Style6">
    <w:name w:val="Style6"/>
    <w:basedOn w:val="a"/>
    <w:rsid w:val="0087034D"/>
    <w:pPr>
      <w:widowControl w:val="0"/>
      <w:tabs>
        <w:tab w:val="left" w:pos="720"/>
      </w:tabs>
      <w:suppressAutoHyphens/>
      <w:spacing w:line="322" w:lineRule="exact"/>
      <w:ind w:firstLine="701"/>
      <w:jc w:val="both"/>
    </w:pPr>
    <w:rPr>
      <w:rFonts w:eastAsia="SimSun"/>
      <w:color w:val="00000A"/>
    </w:rPr>
  </w:style>
  <w:style w:type="table" w:styleId="af7">
    <w:name w:val="Table Grid"/>
    <w:basedOn w:val="a1"/>
    <w:rsid w:val="0087034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
    <w:name w:val="Основной текст + 11.5 pt"/>
    <w:aliases w:val="Полужирный"/>
    <w:rsid w:val="0087034D"/>
    <w:rPr>
      <w:rFonts w:ascii="Times New Roman" w:hAnsi="Times New Roman" w:cs="Times New Roman"/>
      <w:b/>
      <w:bCs/>
      <w:color w:val="000000"/>
      <w:spacing w:val="0"/>
      <w:w w:val="100"/>
      <w:position w:val="0"/>
      <w:sz w:val="23"/>
      <w:szCs w:val="23"/>
      <w:u w:val="none"/>
      <w:shd w:val="clear" w:color="auto" w:fill="FFFFFF"/>
      <w:lang w:val="ru-RU" w:eastAsia="x-none"/>
    </w:rPr>
  </w:style>
  <w:style w:type="character" w:customStyle="1" w:styleId="115pt1">
    <w:name w:val="Основной текст + 11.5 pt1"/>
    <w:rsid w:val="0087034D"/>
    <w:rPr>
      <w:rFonts w:ascii="Times New Roman" w:hAnsi="Times New Roman" w:cs="Times New Roman"/>
      <w:color w:val="000000"/>
      <w:spacing w:val="0"/>
      <w:w w:val="100"/>
      <w:position w:val="0"/>
      <w:sz w:val="23"/>
      <w:szCs w:val="23"/>
      <w:u w:val="none"/>
      <w:shd w:val="clear" w:color="auto" w:fill="FFFFFF"/>
      <w:lang w:val="ru-RU" w:eastAsia="x-none"/>
    </w:rPr>
  </w:style>
  <w:style w:type="character" w:customStyle="1" w:styleId="21">
    <w:name w:val="Основной текст2"/>
    <w:rsid w:val="0087034D"/>
    <w:rPr>
      <w:rFonts w:ascii="Times New Roman" w:hAnsi="Times New Roman" w:cs="Times New Roman"/>
      <w:color w:val="000000"/>
      <w:spacing w:val="0"/>
      <w:w w:val="100"/>
      <w:position w:val="0"/>
      <w:sz w:val="27"/>
      <w:szCs w:val="27"/>
      <w:u w:val="none"/>
      <w:shd w:val="clear" w:color="auto" w:fill="FFFFFF"/>
      <w:lang w:val="ru-RU" w:eastAsia="x-none"/>
    </w:rPr>
  </w:style>
  <w:style w:type="paragraph" w:customStyle="1" w:styleId="Style17">
    <w:name w:val="Style17"/>
    <w:basedOn w:val="a"/>
    <w:rsid w:val="0087034D"/>
    <w:pPr>
      <w:widowControl w:val="0"/>
      <w:tabs>
        <w:tab w:val="left" w:pos="720"/>
      </w:tabs>
      <w:suppressAutoHyphens/>
      <w:spacing w:line="322" w:lineRule="exact"/>
      <w:ind w:hanging="571"/>
    </w:pPr>
    <w:rPr>
      <w:rFonts w:eastAsia="SimSun"/>
      <w:color w:val="00000A"/>
    </w:rPr>
  </w:style>
  <w:style w:type="character" w:customStyle="1" w:styleId="af8">
    <w:name w:val="Подпись к картинке_"/>
    <w:link w:val="af9"/>
    <w:locked/>
    <w:rsid w:val="0087034D"/>
    <w:rPr>
      <w:rFonts w:ascii="Times New Roman" w:hAnsi="Times New Roman" w:cs="Times New Roman"/>
      <w:sz w:val="27"/>
      <w:szCs w:val="27"/>
      <w:shd w:val="clear" w:color="auto" w:fill="FFFFFF"/>
    </w:rPr>
  </w:style>
  <w:style w:type="paragraph" w:customStyle="1" w:styleId="af9">
    <w:name w:val="Подпись к картинке"/>
    <w:basedOn w:val="a"/>
    <w:link w:val="af8"/>
    <w:rsid w:val="0087034D"/>
    <w:pPr>
      <w:widowControl w:val="0"/>
      <w:shd w:val="clear" w:color="auto" w:fill="FFFFFF"/>
      <w:spacing w:line="322" w:lineRule="exact"/>
      <w:jc w:val="both"/>
    </w:pPr>
    <w:rPr>
      <w:rFonts w:eastAsiaTheme="minorHAnsi"/>
      <w:sz w:val="27"/>
      <w:szCs w:val="27"/>
      <w:lang w:eastAsia="en-US"/>
    </w:rPr>
  </w:style>
  <w:style w:type="paragraph" w:customStyle="1" w:styleId="headertext">
    <w:name w:val="headertext"/>
    <w:basedOn w:val="a"/>
    <w:rsid w:val="0087034D"/>
    <w:pPr>
      <w:spacing w:before="100" w:beforeAutospacing="1" w:after="100" w:afterAutospacing="1"/>
    </w:pPr>
    <w:rPr>
      <w:rFonts w:eastAsia="Calibri"/>
    </w:rPr>
  </w:style>
  <w:style w:type="numbering" w:customStyle="1" w:styleId="ArticleSection">
    <w:name w:val="Article / Section"/>
    <w:rsid w:val="0087034D"/>
    <w:pPr>
      <w:numPr>
        <w:numId w:val="8"/>
      </w:numPr>
    </w:pPr>
  </w:style>
  <w:style w:type="paragraph" w:customStyle="1" w:styleId="ConsPlusNormal">
    <w:name w:val="ConsPlusNormal"/>
    <w:rsid w:val="0087034D"/>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2720">
      <w:bodyDiv w:val="1"/>
      <w:marLeft w:val="0"/>
      <w:marRight w:val="0"/>
      <w:marTop w:val="0"/>
      <w:marBottom w:val="0"/>
      <w:divBdr>
        <w:top w:val="none" w:sz="0" w:space="0" w:color="auto"/>
        <w:left w:val="none" w:sz="0" w:space="0" w:color="auto"/>
        <w:bottom w:val="none" w:sz="0" w:space="0" w:color="auto"/>
        <w:right w:val="none" w:sz="0" w:space="0" w:color="auto"/>
      </w:divBdr>
    </w:div>
    <w:div w:id="293872584">
      <w:bodyDiv w:val="1"/>
      <w:marLeft w:val="0"/>
      <w:marRight w:val="0"/>
      <w:marTop w:val="0"/>
      <w:marBottom w:val="0"/>
      <w:divBdr>
        <w:top w:val="none" w:sz="0" w:space="0" w:color="auto"/>
        <w:left w:val="none" w:sz="0" w:space="0" w:color="auto"/>
        <w:bottom w:val="none" w:sz="0" w:space="0" w:color="auto"/>
        <w:right w:val="none" w:sz="0" w:space="0" w:color="auto"/>
      </w:divBdr>
    </w:div>
    <w:div w:id="357970217">
      <w:bodyDiv w:val="1"/>
      <w:marLeft w:val="0"/>
      <w:marRight w:val="0"/>
      <w:marTop w:val="0"/>
      <w:marBottom w:val="0"/>
      <w:divBdr>
        <w:top w:val="none" w:sz="0" w:space="0" w:color="auto"/>
        <w:left w:val="none" w:sz="0" w:space="0" w:color="auto"/>
        <w:bottom w:val="none" w:sz="0" w:space="0" w:color="auto"/>
        <w:right w:val="none" w:sz="0" w:space="0" w:color="auto"/>
      </w:divBdr>
    </w:div>
    <w:div w:id="489102087">
      <w:bodyDiv w:val="1"/>
      <w:marLeft w:val="0"/>
      <w:marRight w:val="0"/>
      <w:marTop w:val="0"/>
      <w:marBottom w:val="0"/>
      <w:divBdr>
        <w:top w:val="none" w:sz="0" w:space="0" w:color="auto"/>
        <w:left w:val="none" w:sz="0" w:space="0" w:color="auto"/>
        <w:bottom w:val="none" w:sz="0" w:space="0" w:color="auto"/>
        <w:right w:val="none" w:sz="0" w:space="0" w:color="auto"/>
      </w:divBdr>
    </w:div>
    <w:div w:id="1504707970">
      <w:bodyDiv w:val="1"/>
      <w:marLeft w:val="0"/>
      <w:marRight w:val="0"/>
      <w:marTop w:val="0"/>
      <w:marBottom w:val="0"/>
      <w:divBdr>
        <w:top w:val="none" w:sz="0" w:space="0" w:color="auto"/>
        <w:left w:val="none" w:sz="0" w:space="0" w:color="auto"/>
        <w:bottom w:val="none" w:sz="0" w:space="0" w:color="auto"/>
        <w:right w:val="none" w:sz="0" w:space="0" w:color="auto"/>
      </w:divBdr>
    </w:div>
    <w:div w:id="1571886663">
      <w:bodyDiv w:val="1"/>
      <w:marLeft w:val="0"/>
      <w:marRight w:val="0"/>
      <w:marTop w:val="0"/>
      <w:marBottom w:val="0"/>
      <w:divBdr>
        <w:top w:val="none" w:sz="0" w:space="0" w:color="auto"/>
        <w:left w:val="none" w:sz="0" w:space="0" w:color="auto"/>
        <w:bottom w:val="none" w:sz="0" w:space="0" w:color="auto"/>
        <w:right w:val="none" w:sz="0" w:space="0" w:color="auto"/>
      </w:divBdr>
    </w:div>
    <w:div w:id="185507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TR&amp;n=28513" TargetMode="External"/><Relationship Id="rId18" Type="http://schemas.openxmlformats.org/officeDocument/2006/relationships/hyperlink" Target="https://login.consultant.ru/link/?req=doc&amp;base=STR&amp;n=31844" TargetMode="External"/><Relationship Id="rId26" Type="http://schemas.openxmlformats.org/officeDocument/2006/relationships/hyperlink" Target="https://login.consultant.ru/link/?req=doc&amp;base=STR&amp;n=29176" TargetMode="External"/><Relationship Id="rId39" Type="http://schemas.openxmlformats.org/officeDocument/2006/relationships/hyperlink" Target="https://login.consultant.ru/link/?req=doc&amp;base=LAW&amp;n=222470" TargetMode="External"/><Relationship Id="rId21" Type="http://schemas.openxmlformats.org/officeDocument/2006/relationships/hyperlink" Target="https://login.consultant.ru/link/?req=doc&amp;base=STR&amp;n=31511" TargetMode="External"/><Relationship Id="rId34" Type="http://schemas.openxmlformats.org/officeDocument/2006/relationships/hyperlink" Target="https://login.consultant.ru/link/?req=doc&amp;base=STR&amp;n=29176" TargetMode="External"/><Relationship Id="rId42" Type="http://schemas.openxmlformats.org/officeDocument/2006/relationships/hyperlink" Target="https://login.consultant.ru/link/?req=doc&amp;base=LAW&amp;n=222470" TargetMode="External"/><Relationship Id="rId47" Type="http://schemas.openxmlformats.org/officeDocument/2006/relationships/hyperlink" Target="https://login.consultant.ru/link/?req=doc&amp;base=LAW&amp;n=222470" TargetMode="External"/><Relationship Id="rId50" Type="http://schemas.openxmlformats.org/officeDocument/2006/relationships/hyperlink" Target="https://login.consultant.ru/link/?req=doc&amp;base=STR&amp;n=28513" TargetMode="External"/><Relationship Id="rId55" Type="http://schemas.openxmlformats.org/officeDocument/2006/relationships/hyperlink" Target="https://login.consultant.ru/link/?req=doc&amp;base=STR&amp;n=18541"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STR&amp;n=16808" TargetMode="External"/><Relationship Id="rId20" Type="http://schemas.openxmlformats.org/officeDocument/2006/relationships/hyperlink" Target="https://login.consultant.ru/link/?req=doc&amp;base=STR&amp;n=32248" TargetMode="External"/><Relationship Id="rId29" Type="http://schemas.openxmlformats.org/officeDocument/2006/relationships/hyperlink" Target="https://login.consultant.ru/link/?req=doc&amp;base=LAW&amp;n=297122&amp;dst=100008" TargetMode="External"/><Relationship Id="rId41" Type="http://schemas.openxmlformats.org/officeDocument/2006/relationships/hyperlink" Target="https://login.consultant.ru/link/?req=doc&amp;base=LAW&amp;n=222470" TargetMode="External"/><Relationship Id="rId54" Type="http://schemas.openxmlformats.org/officeDocument/2006/relationships/hyperlink" Target="https://login.consultant.ru/link/?req=doc&amp;base=STR&amp;n=26958"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09B485C245F50CF43A47F5D3C8B8868C087FC4F9878B97BF85AC6DF65D4541FF22517BBF7C5818A9CBDE1Z735C" TargetMode="External"/><Relationship Id="rId24" Type="http://schemas.openxmlformats.org/officeDocument/2006/relationships/hyperlink" Target="https://login.consultant.ru/link/?req=doc&amp;base=STR&amp;n=24000&amp;dst=102152" TargetMode="External"/><Relationship Id="rId32" Type="http://schemas.openxmlformats.org/officeDocument/2006/relationships/hyperlink" Target="https://login.consultant.ru/link/?req=doc&amp;base=LAW&amp;n=195807" TargetMode="External"/><Relationship Id="rId37" Type="http://schemas.openxmlformats.org/officeDocument/2006/relationships/hyperlink" Target="https://login.consultant.ru/link/?req=doc&amp;base=STR&amp;n=29176" TargetMode="External"/><Relationship Id="rId40" Type="http://schemas.openxmlformats.org/officeDocument/2006/relationships/hyperlink" Target="https://login.consultant.ru/link/?req=doc&amp;base=LAW&amp;n=222470" TargetMode="External"/><Relationship Id="rId45" Type="http://schemas.openxmlformats.org/officeDocument/2006/relationships/hyperlink" Target="https://login.consultant.ru/link/?req=doc&amp;base=LAW&amp;n=222470" TargetMode="External"/><Relationship Id="rId53" Type="http://schemas.openxmlformats.org/officeDocument/2006/relationships/hyperlink" Target="https://login.consultant.ru/link/?req=doc&amp;base=STR&amp;n=29176" TargetMode="External"/><Relationship Id="rId58" Type="http://schemas.openxmlformats.org/officeDocument/2006/relationships/hyperlink" Target="https://login.consultant.ru/link/?req=doc&amp;base=STR&amp;n=29176" TargetMode="External"/><Relationship Id="rId5" Type="http://schemas.openxmlformats.org/officeDocument/2006/relationships/settings" Target="settings.xml"/><Relationship Id="rId15" Type="http://schemas.openxmlformats.org/officeDocument/2006/relationships/hyperlink" Target="https://login.consultant.ru/link/?req=doc&amp;base=STR&amp;n=32245" TargetMode="External"/><Relationship Id="rId23" Type="http://schemas.openxmlformats.org/officeDocument/2006/relationships/hyperlink" Target="https://login.consultant.ru/link/?req=doc&amp;base=STR&amp;n=24000&amp;dst=102061" TargetMode="External"/><Relationship Id="rId28" Type="http://schemas.openxmlformats.org/officeDocument/2006/relationships/hyperlink" Target="https://login.consultant.ru/link/?req=doc&amp;base=STR&amp;n=29176" TargetMode="External"/><Relationship Id="rId36" Type="http://schemas.openxmlformats.org/officeDocument/2006/relationships/hyperlink" Target="https://login.consultant.ru/link/?req=doc&amp;base=STR&amp;n=29176" TargetMode="External"/><Relationship Id="rId49" Type="http://schemas.openxmlformats.org/officeDocument/2006/relationships/hyperlink" Target="https://login.consultant.ru/link/?req=doc&amp;base=STR&amp;n=29176" TargetMode="External"/><Relationship Id="rId57" Type="http://schemas.openxmlformats.org/officeDocument/2006/relationships/hyperlink" Target="https://login.consultant.ru/link/?req=doc&amp;base=STR&amp;n=21916" TargetMode="External"/><Relationship Id="rId61"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s://login.consultant.ru/link/?req=doc&amp;base=STR&amp;n=31808" TargetMode="External"/><Relationship Id="rId31" Type="http://schemas.openxmlformats.org/officeDocument/2006/relationships/hyperlink" Target="https://login.consultant.ru/link/?req=doc&amp;base=LAW&amp;n=358683" TargetMode="External"/><Relationship Id="rId44" Type="http://schemas.openxmlformats.org/officeDocument/2006/relationships/hyperlink" Target="https://login.consultant.ru/link/?req=doc&amp;base=LAW&amp;n=222470" TargetMode="External"/><Relationship Id="rId52" Type="http://schemas.openxmlformats.org/officeDocument/2006/relationships/hyperlink" Target="https://login.consultant.ru/link/?req=doc&amp;base=STR&amp;n=29027" TargetMode="External"/><Relationship Id="rId60" Type="http://schemas.openxmlformats.org/officeDocument/2006/relationships/hyperlink" Target="https://login.consultant.ru/link/?req=doc&amp;base=STR&amp;n=2917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STR&amp;n=28513" TargetMode="External"/><Relationship Id="rId22" Type="http://schemas.openxmlformats.org/officeDocument/2006/relationships/image" Target="media/image2.wmf"/><Relationship Id="rId27" Type="http://schemas.openxmlformats.org/officeDocument/2006/relationships/hyperlink" Target="https://login.consultant.ru/link/?req=doc&amp;base=STR&amp;n=29176&amp;dst=104394" TargetMode="External"/><Relationship Id="rId30" Type="http://schemas.openxmlformats.org/officeDocument/2006/relationships/hyperlink" Target="https://login.consultant.ru/link/?req=doc&amp;base=LAW&amp;n=195807" TargetMode="External"/><Relationship Id="rId35" Type="http://schemas.openxmlformats.org/officeDocument/2006/relationships/hyperlink" Target="https://login.consultant.ru/link/?req=doc&amp;base=STR&amp;n=29176" TargetMode="External"/><Relationship Id="rId43" Type="http://schemas.openxmlformats.org/officeDocument/2006/relationships/hyperlink" Target="https://login.consultant.ru/link/?req=doc&amp;base=LAW&amp;n=222470" TargetMode="External"/><Relationship Id="rId48" Type="http://schemas.openxmlformats.org/officeDocument/2006/relationships/hyperlink" Target="https://login.consultant.ru/link/?req=doc&amp;base=LAW&amp;n=222470" TargetMode="External"/><Relationship Id="rId56" Type="http://schemas.openxmlformats.org/officeDocument/2006/relationships/hyperlink" Target="https://login.consultant.ru/link/?req=doc&amp;base=STR&amp;n=27263" TargetMode="External"/><Relationship Id="rId8" Type="http://schemas.openxmlformats.org/officeDocument/2006/relationships/endnotes" Target="endnotes.xml"/><Relationship Id="rId51" Type="http://schemas.openxmlformats.org/officeDocument/2006/relationships/hyperlink" Target="https://login.consultant.ru/link/?req=doc&amp;base=STR&amp;n=29176" TargetMode="External"/><Relationship Id="rId3" Type="http://schemas.openxmlformats.org/officeDocument/2006/relationships/styles" Target="styles.xml"/><Relationship Id="rId12" Type="http://schemas.openxmlformats.org/officeDocument/2006/relationships/hyperlink" Target="consultantplus://offline/ref=D8EC80150866798F201540504FF4ACF5E2BF0B51EAC332A0C9041B225504D82Bh1m8J" TargetMode="External"/><Relationship Id="rId17" Type="http://schemas.openxmlformats.org/officeDocument/2006/relationships/hyperlink" Target="https://login.consultant.ru/link/?req=doc&amp;base=STR&amp;n=32553" TargetMode="External"/><Relationship Id="rId25" Type="http://schemas.openxmlformats.org/officeDocument/2006/relationships/hyperlink" Target="https://login.consultant.ru/link/?req=doc&amp;base=STR&amp;n=29176&amp;dst=104394" TargetMode="External"/><Relationship Id="rId33" Type="http://schemas.openxmlformats.org/officeDocument/2006/relationships/hyperlink" Target="https://login.consultant.ru/link/?req=doc&amp;base=STR&amp;n=29176" TargetMode="External"/><Relationship Id="rId38" Type="http://schemas.openxmlformats.org/officeDocument/2006/relationships/hyperlink" Target="https://login.consultant.ru/link/?req=doc&amp;base=STR&amp;n=29176" TargetMode="External"/><Relationship Id="rId46" Type="http://schemas.openxmlformats.org/officeDocument/2006/relationships/hyperlink" Target="https://login.consultant.ru/link/?req=doc&amp;base=LAW&amp;n=222470" TargetMode="External"/><Relationship Id="rId59" Type="http://schemas.openxmlformats.org/officeDocument/2006/relationships/hyperlink" Target="https://login.consultant.ru/link/?req=doc&amp;base=STR&amp;n=29176&amp;dst=1006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09AB5-E0D3-4161-91B6-BB86DC92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10262</Words>
  <Characters>58498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2024-11-13T07:26:00Z</cp:lastPrinted>
  <dcterms:created xsi:type="dcterms:W3CDTF">2024-09-26T06:18:00Z</dcterms:created>
  <dcterms:modified xsi:type="dcterms:W3CDTF">2024-11-13T07:27:00Z</dcterms:modified>
</cp:coreProperties>
</file>